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3B" w:rsidRDefault="004A4566">
      <w:pPr>
        <w:wordWrap w:val="0"/>
        <w:spacing w:line="580" w:lineRule="exac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E87B3B" w:rsidRDefault="004A4566">
      <w:pPr>
        <w:wordWrap w:val="0"/>
        <w:spacing w:line="58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t>201</w:t>
      </w:r>
      <w:r>
        <w:rPr>
          <w:rFonts w:ascii="方正小标宋简体" w:eastAsia="方正小标宋简体" w:hAnsi="方正小标宋简体" w:hint="eastAsia"/>
          <w:sz w:val="36"/>
          <w:szCs w:val="36"/>
        </w:rPr>
        <w:t>9</w:t>
      </w:r>
      <w:r w:rsidR="00625FDA">
        <w:rPr>
          <w:rFonts w:ascii="方正小标宋简体" w:eastAsia="方正小标宋简体" w:hAnsi="方正小标宋简体"/>
          <w:sz w:val="36"/>
          <w:szCs w:val="36"/>
        </w:rPr>
        <w:t>年</w:t>
      </w:r>
      <w:bookmarkStart w:id="0" w:name="_GoBack"/>
      <w:bookmarkEnd w:id="0"/>
      <w:r>
        <w:rPr>
          <w:rFonts w:ascii="方正小标宋简体" w:eastAsia="方正小标宋简体" w:hAnsi="方正小标宋简体"/>
          <w:sz w:val="36"/>
          <w:szCs w:val="36"/>
        </w:rPr>
        <w:t>河北省在读研究生创新能力培养资助项目</w:t>
      </w:r>
    </w:p>
    <w:p w:rsidR="00E87B3B" w:rsidRDefault="004A4566">
      <w:pPr>
        <w:wordWrap w:val="0"/>
        <w:spacing w:line="58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t>立项名单</w:t>
      </w:r>
    </w:p>
    <w:tbl>
      <w:tblPr>
        <w:tblW w:w="13308" w:type="dxa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126"/>
        <w:gridCol w:w="4253"/>
        <w:gridCol w:w="1134"/>
        <w:gridCol w:w="850"/>
        <w:gridCol w:w="1276"/>
        <w:gridCol w:w="1276"/>
        <w:gridCol w:w="1745"/>
      </w:tblGrid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项目编号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负责人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类别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项目类别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资助金额</w:t>
            </w:r>
          </w:p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（万元）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项目执行</w:t>
            </w:r>
          </w:p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起止时间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9032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基于立体偏折术的镜面物体三维形貌测量技术研究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王月敏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9033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柔性下肢外骨骼运动感知与人</w:t>
            </w:r>
            <w:r w:rsidRPr="00CB39C0">
              <w:rPr>
                <w:rFonts w:eastAsia="宋体"/>
                <w:sz w:val="24"/>
                <w:szCs w:val="24"/>
              </w:rPr>
              <w:t>-</w:t>
            </w:r>
            <w:r w:rsidRPr="00CB39C0">
              <w:rPr>
                <w:rFonts w:eastAsia="宋体"/>
                <w:sz w:val="24"/>
                <w:szCs w:val="24"/>
              </w:rPr>
              <w:t>机协同控制机理研究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李克祥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9034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工业机器人动态性能可靠性评估与分析方法研究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吴锦辉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9035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利用废塑料制备氢气和</w:t>
            </w:r>
            <w:proofErr w:type="gramStart"/>
            <w:r w:rsidRPr="00CB39C0">
              <w:rPr>
                <w:rFonts w:eastAsia="宋体"/>
                <w:sz w:val="24"/>
                <w:szCs w:val="24"/>
              </w:rPr>
              <w:t>碳纳米</w:t>
            </w:r>
            <w:proofErr w:type="gramEnd"/>
            <w:r w:rsidRPr="00CB39C0">
              <w:rPr>
                <w:rFonts w:eastAsia="宋体"/>
                <w:sz w:val="24"/>
                <w:szCs w:val="24"/>
              </w:rPr>
              <w:t>管及其在电化学中的应用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赵朋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9036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合成气制乙二醇催化反应性能研究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 xml:space="preserve"> </w:t>
            </w:r>
            <w:r w:rsidRPr="00CB39C0">
              <w:rPr>
                <w:rFonts w:eastAsia="宋体"/>
                <w:sz w:val="24"/>
                <w:szCs w:val="24"/>
              </w:rPr>
              <w:t>宋宇淙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9037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多色发光</w:t>
            </w:r>
            <w:proofErr w:type="gramStart"/>
            <w:r w:rsidRPr="00CB39C0">
              <w:rPr>
                <w:rFonts w:eastAsia="宋体"/>
                <w:sz w:val="24"/>
                <w:szCs w:val="24"/>
              </w:rPr>
              <w:t>固态碳点的</w:t>
            </w:r>
            <w:proofErr w:type="gramEnd"/>
            <w:r w:rsidRPr="00CB39C0">
              <w:rPr>
                <w:rFonts w:eastAsia="宋体"/>
                <w:sz w:val="24"/>
                <w:szCs w:val="24"/>
              </w:rPr>
              <w:t>制备及性能研究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杨静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9038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多色可调的多孔氮化硼</w:t>
            </w:r>
            <w:r w:rsidRPr="00CB39C0">
              <w:rPr>
                <w:rFonts w:eastAsia="宋体"/>
                <w:sz w:val="24"/>
                <w:szCs w:val="24"/>
              </w:rPr>
              <w:t>/Tb</w:t>
            </w:r>
            <w:r w:rsidRPr="00CB39C0">
              <w:rPr>
                <w:rFonts w:eastAsia="宋体"/>
                <w:sz w:val="24"/>
                <w:szCs w:val="24"/>
              </w:rPr>
              <w:t>配合物杂化发光材料的研究</w:t>
            </w:r>
            <w:r w:rsidRPr="00CB39C0">
              <w:rPr>
                <w:rFonts w:eastAsia="宋体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何鑫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9039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多孔氮化硼的表面改性及对抗生素污染物的吸附性能研究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宋倩倩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9040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复杂激励下软磁材料磁特性测试方法与实验研究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岳帅超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9041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饱和砂土场地直斜群桩地震动力响应研究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张健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9042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可</w:t>
            </w:r>
            <w:r w:rsidRPr="00CB39C0">
              <w:rPr>
                <w:rFonts w:eastAsia="宋体"/>
                <w:sz w:val="24"/>
                <w:szCs w:val="24"/>
              </w:rPr>
              <w:t>3D</w:t>
            </w:r>
            <w:r w:rsidRPr="00CB39C0">
              <w:rPr>
                <w:rFonts w:eastAsia="宋体"/>
                <w:sz w:val="24"/>
                <w:szCs w:val="24"/>
              </w:rPr>
              <w:t>打印</w:t>
            </w:r>
            <w:r w:rsidRPr="00CB39C0">
              <w:rPr>
                <w:rFonts w:eastAsia="宋体"/>
                <w:sz w:val="24"/>
                <w:szCs w:val="24"/>
              </w:rPr>
              <w:t>UHPC</w:t>
            </w:r>
            <w:r w:rsidRPr="00CB39C0">
              <w:rPr>
                <w:rFonts w:eastAsia="宋体"/>
                <w:sz w:val="24"/>
                <w:szCs w:val="24"/>
              </w:rPr>
              <w:t>材料制备和性能评估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白刚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9043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多维邻近性的区域创新网络演化研究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王平平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人文社科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1.5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CXZZBS201</w:t>
            </w:r>
            <w:r w:rsidRPr="00CB39C0">
              <w:rPr>
                <w:rFonts w:eastAsia="宋体" w:hint="eastAsia"/>
                <w:sz w:val="24"/>
                <w:szCs w:val="24"/>
              </w:rPr>
              <w:t>9044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 w:rsidP="00F41812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新科技革命下生物医药产业关键核心技术识别与培育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孙可远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博士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人文社科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1.5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</w:t>
            </w:r>
            <w:r w:rsidRPr="00CB39C0">
              <w:rPr>
                <w:rFonts w:eastAsia="宋体" w:hint="eastAsia"/>
                <w:sz w:val="24"/>
                <w:szCs w:val="24"/>
              </w:rPr>
              <w:t>19</w:t>
            </w:r>
            <w:r w:rsidRPr="00CB39C0">
              <w:rPr>
                <w:rFonts w:eastAsia="宋体"/>
                <w:sz w:val="24"/>
                <w:szCs w:val="24"/>
              </w:rPr>
              <w:t>010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基于场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协同理论的主动散热杯型砂轮的对流换热特性研究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周润天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9011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面向单兵的柔性外骨骼系统人机协调控制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陈强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012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磁性纳米流体在换热器中的应用研究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李国龙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013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逆水煤气变换耦合甲基环己烷脱氢反应研究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孙颖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014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Fe</w:t>
            </w:r>
            <w:r w:rsidRPr="00CB39C0">
              <w:rPr>
                <w:rFonts w:eastAsia="宋体" w:hint="eastAsia"/>
                <w:sz w:val="24"/>
                <w:szCs w:val="24"/>
                <w:vertAlign w:val="subscript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O</w:t>
            </w:r>
            <w:r w:rsidRPr="00CB39C0">
              <w:rPr>
                <w:rFonts w:eastAsia="宋体" w:hint="eastAsia"/>
                <w:sz w:val="24"/>
                <w:szCs w:val="24"/>
                <w:vertAlign w:val="subscript"/>
              </w:rPr>
              <w:t>4</w:t>
            </w:r>
            <w:r w:rsidRPr="00CB39C0">
              <w:rPr>
                <w:rFonts w:eastAsia="宋体" w:hint="eastAsia"/>
                <w:sz w:val="24"/>
                <w:szCs w:val="24"/>
              </w:rPr>
              <w:t>@PDA</w:t>
            </w:r>
            <w:r w:rsidRPr="00CB39C0">
              <w:rPr>
                <w:rFonts w:eastAsia="宋体" w:hint="eastAsia"/>
                <w:sz w:val="24"/>
                <w:szCs w:val="24"/>
              </w:rPr>
              <w:t>核壳纳米复合材料的磁固相微萃取方法研究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杨珊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015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Lewis</w:t>
            </w:r>
            <w:r w:rsidRPr="00CB39C0">
              <w:rPr>
                <w:rFonts w:eastAsia="宋体" w:hint="eastAsia"/>
                <w:sz w:val="24"/>
                <w:szCs w:val="24"/>
              </w:rPr>
              <w:t>酸离子液体的分子设计及其降解木质素模型化合物的研究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李一晗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016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</w:t>
            </w:r>
            <w:r w:rsidRPr="00CB39C0">
              <w:rPr>
                <w:rFonts w:eastAsia="宋体" w:hint="eastAsia"/>
                <w:sz w:val="24"/>
                <w:szCs w:val="24"/>
              </w:rPr>
              <w:t>BIM</w:t>
            </w:r>
            <w:r w:rsidRPr="00CB39C0">
              <w:rPr>
                <w:rFonts w:eastAsia="宋体" w:hint="eastAsia"/>
                <w:sz w:val="24"/>
                <w:szCs w:val="24"/>
              </w:rPr>
              <w:t>的基坑工程智能联网监测系统研究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薛鑫磊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017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高强聚合物修补砂浆加固窗间墙的抗震性能研究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张文彬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018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锗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基多</w:t>
            </w: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孔材料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的三维结构设计、制备与储锂性能研究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张晓敏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019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太行山区井陉古道及其沿线传统聚落整体性与分布特征研究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王连昌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lastRenderedPageBreak/>
              <w:t>2</w:t>
            </w:r>
            <w:r w:rsidRPr="00CB39C0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基于包容性的新市场破坏性创新研究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夏桐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  <w:r w:rsidRPr="00CB39C0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基于事件触发的下肢外骨骼协同控制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王超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  <w:r w:rsidRPr="00CB39C0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多无人飞行器编队滑模事件驱动轨迹跟踪控制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马晓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</w:t>
            </w:r>
            <w:r w:rsidRPr="00CB39C0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  <w:r w:rsidRPr="00CB39C0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无重叠</w:t>
            </w:r>
            <w:r w:rsidRPr="00CB39C0">
              <w:rPr>
                <w:rFonts w:eastAsia="宋体"/>
                <w:sz w:val="24"/>
                <w:szCs w:val="24"/>
              </w:rPr>
              <w:t>(</w:t>
            </w:r>
            <w:proofErr w:type="spellStart"/>
            <w:r w:rsidRPr="00CB39C0">
              <w:rPr>
                <w:rFonts w:eastAsia="宋体"/>
                <w:sz w:val="24"/>
                <w:szCs w:val="24"/>
              </w:rPr>
              <w:t>δ,γ</w:t>
            </w:r>
            <w:proofErr w:type="spellEnd"/>
            <w:r w:rsidRPr="00CB39C0">
              <w:rPr>
                <w:rFonts w:eastAsia="宋体"/>
                <w:sz w:val="24"/>
                <w:szCs w:val="24"/>
              </w:rPr>
              <w:t>)-</w:t>
            </w:r>
            <w:r w:rsidRPr="00CB39C0">
              <w:rPr>
                <w:rFonts w:eastAsia="宋体" w:hint="eastAsia"/>
                <w:sz w:val="24"/>
                <w:szCs w:val="24"/>
              </w:rPr>
              <w:t>近似模式匹配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菅博境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  <w:r w:rsidRPr="00CB39C0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基于深度回归分析的行人再识别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赵坤鹏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功率器件封装空洞模拟与检测技术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陈冬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纳米</w:t>
            </w: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晶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合金材料二维高频磁特性测量与分析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杨明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复杂环境</w:t>
            </w: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下大型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风机绕组绝缘劣化机理及抑制方法研究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王硕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02</w:t>
            </w:r>
            <w:r w:rsidRPr="00CB39C0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混凝土随机断裂过程区特性研究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苏怡萌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</w:t>
            </w:r>
            <w:r w:rsidRPr="00CB39C0">
              <w:rPr>
                <w:rFonts w:eastAsia="宋体" w:hint="eastAsia"/>
                <w:sz w:val="24"/>
                <w:szCs w:val="24"/>
              </w:rPr>
              <w:t>29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新型贴片式</w:t>
            </w: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阻止器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对钢</w:t>
            </w:r>
            <w:r w:rsidRPr="00CB39C0">
              <w:rPr>
                <w:rFonts w:eastAsia="宋体" w:hint="eastAsia"/>
                <w:sz w:val="24"/>
                <w:szCs w:val="24"/>
              </w:rPr>
              <w:t>-</w:t>
            </w:r>
            <w:r w:rsidRPr="00CB39C0">
              <w:rPr>
                <w:rFonts w:eastAsia="宋体" w:hint="eastAsia"/>
                <w:sz w:val="24"/>
                <w:szCs w:val="24"/>
              </w:rPr>
              <w:t>混凝土双面组合梁力学性能影响研究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李杨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03</w:t>
            </w:r>
            <w:r w:rsidRPr="00CB39C0"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基于深度学习的稀有天体光谱搜寻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郑子鹏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03</w:t>
            </w:r>
            <w:r w:rsidRPr="00CB39C0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一种基于双目视觉技术的苹果树自动授粉系统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张若男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</w:t>
            </w:r>
            <w:r w:rsidRPr="00CB39C0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  <w:r w:rsidRPr="00CB39C0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03</w:t>
            </w:r>
            <w:r w:rsidRPr="00CB39C0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基于儿童友好的石家庄高密度住</w:t>
            </w: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区空间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质量提升策略研究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任家贤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自然科学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0.</w:t>
            </w:r>
            <w:r w:rsidRPr="00CB39C0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03</w:t>
            </w:r>
            <w:r w:rsidRPr="00CB39C0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政府介入与消费者驱动</w:t>
            </w: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下双渠道供应链企业</w:t>
            </w:r>
            <w:proofErr w:type="gramEnd"/>
            <w:r w:rsidRPr="00CB39C0">
              <w:rPr>
                <w:rFonts w:eastAsia="宋体" w:hint="eastAsia"/>
                <w:sz w:val="24"/>
                <w:szCs w:val="24"/>
              </w:rPr>
              <w:t>回收策略研究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赵宇杰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人文社科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0.3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03</w:t>
            </w:r>
            <w:r w:rsidRPr="00CB39C0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基于股权激励的上市公司迎合投资者情绪的盈余管理研究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杜秀伟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人文社科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0.3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03</w:t>
            </w:r>
            <w:r w:rsidRPr="00CB39C0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基于企业社会责任的供应链博弈模型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王阳</w:t>
            </w:r>
            <w:proofErr w:type="gramStart"/>
            <w:r w:rsidRPr="00CB39C0">
              <w:rPr>
                <w:rFonts w:eastAsia="宋体" w:hint="eastAsia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人文社科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0.3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  <w:tr w:rsidR="00F0531C" w:rsidRPr="00CB39C0" w:rsidTr="00304272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CXZZSS201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03</w:t>
            </w:r>
            <w:r w:rsidRPr="00CB39C0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学习大国构建研究</w:t>
            </w:r>
          </w:p>
        </w:tc>
        <w:tc>
          <w:tcPr>
            <w:tcW w:w="113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王丹阳</w:t>
            </w:r>
          </w:p>
        </w:tc>
        <w:tc>
          <w:tcPr>
            <w:tcW w:w="85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硕士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人文社科</w:t>
            </w:r>
          </w:p>
        </w:tc>
        <w:tc>
          <w:tcPr>
            <w:tcW w:w="1276" w:type="dxa"/>
            <w:shd w:val="clear" w:color="000000" w:fill="auto"/>
            <w:tcMar>
              <w:left w:w="119" w:type="dxa"/>
              <w:right w:w="119" w:type="dxa"/>
            </w:tcMar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 w:hint="eastAsia"/>
                <w:sz w:val="24"/>
                <w:szCs w:val="24"/>
              </w:rPr>
              <w:t>0.3</w:t>
            </w:r>
          </w:p>
        </w:tc>
        <w:tc>
          <w:tcPr>
            <w:tcW w:w="1745" w:type="dxa"/>
            <w:shd w:val="clear" w:color="000000" w:fill="auto"/>
            <w:vAlign w:val="center"/>
          </w:tcPr>
          <w:p w:rsidR="00E87B3B" w:rsidRPr="00CB39C0" w:rsidRDefault="004A456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201</w:t>
            </w:r>
            <w:r w:rsidRPr="00CB39C0">
              <w:rPr>
                <w:rFonts w:eastAsia="宋体" w:hint="eastAsia"/>
                <w:sz w:val="24"/>
                <w:szCs w:val="24"/>
              </w:rPr>
              <w:t>9</w:t>
            </w:r>
            <w:r w:rsidRPr="00CB39C0">
              <w:rPr>
                <w:rFonts w:eastAsia="宋体"/>
                <w:sz w:val="24"/>
                <w:szCs w:val="24"/>
              </w:rPr>
              <w:t>.4-20</w:t>
            </w:r>
            <w:r w:rsidRPr="00CB39C0">
              <w:rPr>
                <w:rFonts w:eastAsia="宋体" w:hint="eastAsia"/>
                <w:sz w:val="24"/>
                <w:szCs w:val="24"/>
              </w:rPr>
              <w:t>20</w:t>
            </w:r>
            <w:r w:rsidRPr="00CB39C0">
              <w:rPr>
                <w:rFonts w:eastAsia="宋体"/>
                <w:sz w:val="24"/>
                <w:szCs w:val="24"/>
              </w:rPr>
              <w:t>.4</w:t>
            </w:r>
          </w:p>
        </w:tc>
      </w:tr>
    </w:tbl>
    <w:p w:rsidR="00E87B3B" w:rsidRDefault="00E87B3B">
      <w:pPr>
        <w:wordWrap w:val="0"/>
        <w:rPr>
          <w:rFonts w:ascii="宋体" w:eastAsia="宋体" w:hAnsi="宋体"/>
          <w:sz w:val="20"/>
          <w:szCs w:val="20"/>
        </w:rPr>
      </w:pPr>
    </w:p>
    <w:sectPr w:rsidR="00E87B3B" w:rsidSect="001E2905">
      <w:pgSz w:w="16838" w:h="11906" w:orient="landscape"/>
      <w:pgMar w:top="1440" w:right="1701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55" w:rsidRDefault="00080755" w:rsidP="001E2905">
      <w:r>
        <w:separator/>
      </w:r>
    </w:p>
  </w:endnote>
  <w:endnote w:type="continuationSeparator" w:id="0">
    <w:p w:rsidR="00080755" w:rsidRDefault="00080755" w:rsidP="001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简体">
    <w:altName w:val="Arial Unicode MS"/>
    <w:charset w:val="00"/>
    <w:family w:val="auto"/>
    <w:pitch w:val="default"/>
    <w:sig w:usb0="00000000" w:usb1="00000000" w:usb2="00000000" w:usb3="00000000" w:csb0="FFFFFF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55" w:rsidRDefault="00080755" w:rsidP="001E2905">
      <w:r>
        <w:separator/>
      </w:r>
    </w:p>
  </w:footnote>
  <w:footnote w:type="continuationSeparator" w:id="0">
    <w:p w:rsidR="00080755" w:rsidRDefault="00080755" w:rsidP="001E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</w:compat>
  <w:rsids>
    <w:rsidRoot w:val="00E87B3B"/>
    <w:rsid w:val="00080755"/>
    <w:rsid w:val="001E2905"/>
    <w:rsid w:val="002F08C6"/>
    <w:rsid w:val="00304272"/>
    <w:rsid w:val="004A4566"/>
    <w:rsid w:val="00625FDA"/>
    <w:rsid w:val="00742573"/>
    <w:rsid w:val="00AC2BF4"/>
    <w:rsid w:val="00B30E08"/>
    <w:rsid w:val="00B45EF1"/>
    <w:rsid w:val="00CB39C0"/>
    <w:rsid w:val="00E5660E"/>
    <w:rsid w:val="00E87B3B"/>
    <w:rsid w:val="00F0531C"/>
    <w:rsid w:val="00F41812"/>
    <w:rsid w:val="01C253FB"/>
    <w:rsid w:val="034F5D41"/>
    <w:rsid w:val="03771C68"/>
    <w:rsid w:val="04B26B86"/>
    <w:rsid w:val="05F119B0"/>
    <w:rsid w:val="0A1E1206"/>
    <w:rsid w:val="0BB072BE"/>
    <w:rsid w:val="0C723C15"/>
    <w:rsid w:val="0D684179"/>
    <w:rsid w:val="10386814"/>
    <w:rsid w:val="13AC54C6"/>
    <w:rsid w:val="14041396"/>
    <w:rsid w:val="184370B9"/>
    <w:rsid w:val="1A4453BE"/>
    <w:rsid w:val="1B132EE7"/>
    <w:rsid w:val="1C362E86"/>
    <w:rsid w:val="1FA86300"/>
    <w:rsid w:val="20FD2E94"/>
    <w:rsid w:val="21D05982"/>
    <w:rsid w:val="22652B39"/>
    <w:rsid w:val="22C62EB0"/>
    <w:rsid w:val="22D715F9"/>
    <w:rsid w:val="283A22EB"/>
    <w:rsid w:val="2CE81B07"/>
    <w:rsid w:val="2D096860"/>
    <w:rsid w:val="2E4E7809"/>
    <w:rsid w:val="2E8931D2"/>
    <w:rsid w:val="30784426"/>
    <w:rsid w:val="31DE2F44"/>
    <w:rsid w:val="32071E3B"/>
    <w:rsid w:val="32E42F9A"/>
    <w:rsid w:val="35113305"/>
    <w:rsid w:val="36B869C6"/>
    <w:rsid w:val="37B46A3D"/>
    <w:rsid w:val="39B2695C"/>
    <w:rsid w:val="3A6B0CE4"/>
    <w:rsid w:val="3CA732B4"/>
    <w:rsid w:val="3E9D2DE4"/>
    <w:rsid w:val="412F46F5"/>
    <w:rsid w:val="41D45811"/>
    <w:rsid w:val="43A946C2"/>
    <w:rsid w:val="43B42F0D"/>
    <w:rsid w:val="43F10115"/>
    <w:rsid w:val="48477318"/>
    <w:rsid w:val="4E6D52CC"/>
    <w:rsid w:val="4FDF7CD1"/>
    <w:rsid w:val="50543D62"/>
    <w:rsid w:val="50845FC0"/>
    <w:rsid w:val="51D12AC1"/>
    <w:rsid w:val="524B4A91"/>
    <w:rsid w:val="56314CE6"/>
    <w:rsid w:val="5A3E3F13"/>
    <w:rsid w:val="5A8B4D76"/>
    <w:rsid w:val="5BAF0E04"/>
    <w:rsid w:val="5D40558F"/>
    <w:rsid w:val="618F48B8"/>
    <w:rsid w:val="62405F5E"/>
    <w:rsid w:val="62657A83"/>
    <w:rsid w:val="64101237"/>
    <w:rsid w:val="65484264"/>
    <w:rsid w:val="669A6A1C"/>
    <w:rsid w:val="68CC3F4D"/>
    <w:rsid w:val="6BF942D1"/>
    <w:rsid w:val="6C5257F5"/>
    <w:rsid w:val="6E1F343D"/>
    <w:rsid w:val="701A398F"/>
    <w:rsid w:val="705601ED"/>
    <w:rsid w:val="71F46BB4"/>
    <w:rsid w:val="72120769"/>
    <w:rsid w:val="754D09EB"/>
    <w:rsid w:val="75B711EA"/>
    <w:rsid w:val="7A3D579A"/>
    <w:rsid w:val="7B120AB0"/>
    <w:rsid w:val="7E6A68F1"/>
    <w:rsid w:val="7FFC6F6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uiPriority="37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8" w:qFormat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eastAsia="Times New Roman"/>
      <w:b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eastAsia="Times New Roman"/>
      <w:b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rFonts w:eastAsia="Times New Roman"/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rFonts w:eastAsia="Times New Roman"/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rFonts w:eastAsia="Times New Roman"/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rFonts w:eastAsia="Times New Roman"/>
      <w:sz w:val="21"/>
      <w:szCs w:val="21"/>
    </w:rPr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rFonts w:eastAsia="Times New Roman"/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rFonts w:eastAsia="Times New Roman"/>
      <w:sz w:val="21"/>
      <w:szCs w:val="21"/>
    </w:rPr>
  </w:style>
  <w:style w:type="paragraph" w:styleId="a5">
    <w:name w:val="Subtitle"/>
    <w:uiPriority w:val="16"/>
    <w:qFormat/>
    <w:pPr>
      <w:jc w:val="center"/>
    </w:pPr>
    <w:rPr>
      <w:rFonts w:eastAsia="Times New Roman"/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rFonts w:eastAsia="Times New Roman"/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rFonts w:eastAsia="Times New Roman"/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rFonts w:eastAsia="Times New Roman"/>
      <w:sz w:val="21"/>
      <w:szCs w:val="21"/>
    </w:rPr>
  </w:style>
  <w:style w:type="paragraph" w:styleId="a6">
    <w:name w:val="Normal (Web)"/>
    <w:basedOn w:val="a"/>
    <w:semiHidden/>
    <w:unhideWhenUsed/>
    <w:qFormat/>
    <w:rPr>
      <w:rFonts w:ascii="宋体" w:eastAsia="宋体" w:hAnsi="宋体"/>
      <w:sz w:val="24"/>
      <w:szCs w:val="24"/>
    </w:rPr>
  </w:style>
  <w:style w:type="paragraph" w:styleId="a7">
    <w:name w:val="Title"/>
    <w:uiPriority w:val="6"/>
    <w:qFormat/>
    <w:pPr>
      <w:jc w:val="center"/>
    </w:pPr>
    <w:rPr>
      <w:rFonts w:eastAsia="Times New Roman"/>
      <w:b/>
      <w:sz w:val="32"/>
      <w:szCs w:val="32"/>
    </w:rPr>
  </w:style>
  <w:style w:type="table" w:styleId="a8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paragraph" w:styleId="ab">
    <w:name w:val="No Spacing"/>
    <w:uiPriority w:val="5"/>
    <w:qFormat/>
    <w:pPr>
      <w:jc w:val="both"/>
    </w:pPr>
    <w:rPr>
      <w:rFonts w:eastAsia="Times New Roman"/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c">
    <w:name w:val="Quote"/>
    <w:uiPriority w:val="21"/>
    <w:qFormat/>
    <w:pPr>
      <w:ind w:left="864" w:right="864"/>
      <w:jc w:val="center"/>
    </w:pPr>
    <w:rPr>
      <w:rFonts w:eastAsia="Times New Roman"/>
      <w:i/>
      <w:color w:val="404040"/>
    </w:rPr>
  </w:style>
  <w:style w:type="paragraph" w:styleId="ad">
    <w:name w:val="Intense Quote"/>
    <w:uiPriority w:val="22"/>
    <w:qFormat/>
    <w:pPr>
      <w:ind w:left="950" w:right="950"/>
      <w:jc w:val="center"/>
    </w:pPr>
    <w:rPr>
      <w:rFonts w:eastAsia="Times New Roman"/>
      <w:i/>
      <w:color w:val="5B9BD5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e">
    <w:name w:val="List Paragraph"/>
    <w:uiPriority w:val="26"/>
    <w:qFormat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">
    <w:name w:val="TOC 标题1"/>
    <w:uiPriority w:val="27"/>
    <w:unhideWhenUsed/>
    <w:qFormat/>
    <w:rPr>
      <w:rFonts w:ascii="Malgun Gothic" w:eastAsia="Times New Roman" w:hAnsi="Malgun Gothic"/>
      <w:color w:val="2E74B5"/>
      <w:sz w:val="32"/>
      <w:szCs w:val="32"/>
    </w:rPr>
  </w:style>
  <w:style w:type="table" w:customStyle="1" w:styleId="Calendar1">
    <w:name w:val="Calendar1"/>
    <w:qFormat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w w:val="100"/>
        <w:sz w:val="44"/>
        <w:szCs w:val="44"/>
        <w:shd w:val="clear" w:color="000000" w:fill="auto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customStyle="1" w:styleId="Calendar2">
    <w:name w:val="Calendar2"/>
    <w:qFormat/>
    <w:pPr>
      <w:jc w:val="center"/>
    </w:pPr>
    <w:rPr>
      <w:sz w:val="28"/>
      <w:szCs w:val="28"/>
    </w:rPr>
    <w:tblPr>
      <w:tblBorders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5B9BD5" w:themeColor="accent1"/>
        <w:w w:val="100"/>
        <w:sz w:val="32"/>
        <w:szCs w:val="32"/>
        <w:shd w:val="clear" w:color="000000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pPr>
      <w:jc w:val="right"/>
    </w:pPr>
    <w:rPr>
      <w:color w:val="000000" w:themeColor="text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right"/>
      </w:pPr>
      <w:rPr>
        <w:color w:val="5B9BD5" w:themeColor="accent1"/>
        <w:w w:val="100"/>
        <w:sz w:val="20"/>
        <w:szCs w:val="20"/>
        <w:shd w:val="clear" w:color="000000" w:fill="auto"/>
      </w:rPr>
    </w:tblStylePr>
    <w:tblStylePr w:type="firstCol">
      <w:rPr>
        <w:color w:val="5B9BD5" w:themeColor="accent1"/>
        <w:w w:val="100"/>
        <w:sz w:val="20"/>
        <w:szCs w:val="20"/>
        <w:shd w:val="clear" w:color="000000" w:fill="auto"/>
      </w:rPr>
    </w:tblStylePr>
    <w:tblStylePr w:type="lastCol">
      <w:rPr>
        <w:color w:val="5B9BD5" w:themeColor="accent1"/>
        <w:w w:val="100"/>
        <w:sz w:val="20"/>
        <w:szCs w:val="20"/>
        <w:shd w:val="clear" w:color="000000" w:fill="auto"/>
      </w:rPr>
    </w:tblStylePr>
  </w:style>
  <w:style w:type="table" w:customStyle="1" w:styleId="Calendar4">
    <w:name w:val="Calendar4"/>
    <w:qFormat/>
    <w:rPr>
      <w:b/>
      <w:color w:val="FFFFFF" w:themeColor="background1"/>
      <w:sz w:val="16"/>
      <w:szCs w:val="16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000000" w:fill="1F4D78" w:themeFill="accent1" w:themeFillShade="7F"/>
    </w:tcPr>
    <w:tblStylePr w:type="firstRow">
      <w:rPr>
        <w:color w:val="5B9BD5" w:themeColor="accent1"/>
        <w:w w:val="100"/>
        <w:sz w:val="8"/>
        <w:szCs w:val="8"/>
        <w:shd w:val="clear" w:color="000000" w:fill="auto"/>
      </w:rPr>
    </w:tblStylePr>
    <w:tblStylePr w:type="firstCol">
      <w:pPr>
        <w:jc w:val="both"/>
      </w:pPr>
      <w:rPr>
        <w:b/>
        <w:color w:val="5B9BD5" w:themeColor="accent1"/>
        <w:w w:val="100"/>
        <w:sz w:val="20"/>
        <w:szCs w:val="20"/>
        <w:shd w:val="clear" w:color="000000" w:fill="auto"/>
      </w:rPr>
    </w:tblStylePr>
    <w:tblStylePr w:type="band1Horz">
      <w:rPr>
        <w:w w:val="100"/>
        <w:sz w:val="16"/>
        <w:szCs w:val="16"/>
        <w:shd w:val="clear" w:color="000000" w:fill="auto"/>
      </w:rPr>
    </w:tblStylePr>
    <w:tblStylePr w:type="band2Horz">
      <w:rPr>
        <w:w w:val="100"/>
        <w:sz w:val="28"/>
        <w:szCs w:val="28"/>
        <w:shd w:val="clear" w:color="000000" w:fill="auto"/>
      </w:rPr>
      <w:tblPr/>
      <w:tcPr>
        <w:tcMar>
          <w:top w:w="115" w:type="dxa"/>
          <w:left w:w="0" w:type="dxa"/>
          <w:bottom w:w="115" w:type="dxa"/>
          <w:right w:w="86" w:type="dxa"/>
        </w:tcMar>
      </w:tcPr>
    </w:tblStylePr>
    <w:tblStylePr w:type="nwCell">
      <w:rPr>
        <w:w w:val="100"/>
        <w:sz w:val="8"/>
        <w:szCs w:val="8"/>
        <w:shd w:val="clear" w:color="000000" w:fill="auto"/>
      </w:rPr>
    </w:tblStylePr>
  </w:style>
  <w:style w:type="table" w:customStyle="1" w:styleId="LightShading-Accent1">
    <w:name w:val="LightShading-Accent1"/>
    <w:qFormat/>
    <w:rPr>
      <w:color w:val="3684CB" w:themeColor="accent1" w:themeShade="D9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jc w:val="both"/>
      </w:p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MediumShading2-Accent5">
    <w:name w:val="MediumShading2-Accent5"/>
    <w:qFormat/>
    <w:rPr>
      <w:sz w:val="22"/>
      <w:szCs w:val="22"/>
    </w:rPr>
    <w:tblPr>
      <w:tblBorders>
        <w:top w:val="single" w:sz="18" w:space="0" w:color="5B9BD5" w:themeColor="accent1"/>
        <w:bottom w:val="single" w:sz="1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LightList">
    <w:name w:val="LightList"/>
    <w:qFormat/>
    <w:rPr>
      <w:sz w:val="22"/>
      <w:szCs w:val="22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000000" w:themeFill="text1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  <w:tblStylePr w:type="band1Horz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</w:style>
  <w:style w:type="table" w:customStyle="1" w:styleId="LightList-Accent3">
    <w:name w:val="LightList-Accent3"/>
    <w:qFormat/>
    <w:rPr>
      <w:sz w:val="22"/>
      <w:szCs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A5A5A5" w:themeFill="accent3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MediumList2-Accent1">
    <w:name w:val="MediumList2-Accent1"/>
    <w:qFormat/>
    <w:rPr>
      <w:color w:val="000000" w:themeColor="text1"/>
      <w:sz w:val="22"/>
      <w:szCs w:val="22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5B9BD5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4" w:space="0" w:color="5B9BD5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6E6F4" w:themeFill="accent1" w:themeFillTint="3E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6">
    <w:name w:val="不明显强调1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7">
    <w:name w:val="明显强调1"/>
    <w:qFormat/>
    <w:rPr>
      <w:i/>
      <w:color w:val="5B9BD5"/>
      <w:w w:val="100"/>
      <w:sz w:val="21"/>
      <w:szCs w:val="21"/>
      <w:shd w:val="clear" w:color="000000" w:fill="auto"/>
    </w:rPr>
  </w:style>
  <w:style w:type="character" w:customStyle="1" w:styleId="18">
    <w:name w:val="不明显参考1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9">
    <w:name w:val="明显参考1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a">
    <w:name w:val="书籍标题1"/>
    <w:qFormat/>
    <w:rPr>
      <w:b/>
      <w:i/>
      <w:w w:val="100"/>
      <w:sz w:val="21"/>
      <w:szCs w:val="21"/>
      <w:shd w:val="clear" w:color="000000" w:fill="auto"/>
    </w:rPr>
  </w:style>
  <w:style w:type="paragraph" w:customStyle="1" w:styleId="TOC10">
    <w:name w:val="TOC 标题1"/>
    <w:unhideWhenUsed/>
    <w:qFormat/>
    <w:pPr>
      <w:jc w:val="both"/>
    </w:pPr>
    <w:rPr>
      <w:rFonts w:eastAsia="Times New Roman"/>
      <w:color w:val="2E74B5"/>
      <w:sz w:val="32"/>
      <w:szCs w:val="32"/>
    </w:rPr>
  </w:style>
  <w:style w:type="character" w:customStyle="1" w:styleId="Char0">
    <w:name w:val="页眉 Char"/>
    <w:basedOn w:val="a0"/>
    <w:link w:val="a4"/>
    <w:qFormat/>
    <w:rPr>
      <w:w w:val="100"/>
      <w:sz w:val="18"/>
      <w:szCs w:val="18"/>
      <w:shd w:val="clear" w:color="000000" w:fill="auto"/>
    </w:rPr>
  </w:style>
  <w:style w:type="character" w:customStyle="1" w:styleId="Char">
    <w:name w:val="页脚 Char"/>
    <w:basedOn w:val="a0"/>
    <w:link w:val="a3"/>
    <w:qFormat/>
    <w:rPr>
      <w:w w:val="100"/>
      <w:sz w:val="18"/>
      <w:szCs w:val="18"/>
      <w:shd w:val="clear" w:color="000000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uiPriority="37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8" w:qFormat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eastAsia="Times New Roman"/>
      <w:b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eastAsia="Times New Roman"/>
      <w:b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rFonts w:eastAsia="Times New Roman"/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rFonts w:eastAsia="Times New Roman"/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rFonts w:eastAsia="Times New Roman"/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rFonts w:eastAsia="Times New Roman"/>
      <w:sz w:val="21"/>
      <w:szCs w:val="21"/>
    </w:rPr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rFonts w:eastAsia="Times New Roman"/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rFonts w:eastAsia="Times New Roman"/>
      <w:sz w:val="21"/>
      <w:szCs w:val="21"/>
    </w:rPr>
  </w:style>
  <w:style w:type="paragraph" w:styleId="a5">
    <w:name w:val="Subtitle"/>
    <w:uiPriority w:val="16"/>
    <w:qFormat/>
    <w:pPr>
      <w:jc w:val="center"/>
    </w:pPr>
    <w:rPr>
      <w:rFonts w:eastAsia="Times New Roman"/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rFonts w:eastAsia="Times New Roman"/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rFonts w:eastAsia="Times New Roman"/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rFonts w:eastAsia="Times New Roman"/>
      <w:sz w:val="21"/>
      <w:szCs w:val="21"/>
    </w:rPr>
  </w:style>
  <w:style w:type="paragraph" w:styleId="a6">
    <w:name w:val="Normal (Web)"/>
    <w:basedOn w:val="a"/>
    <w:semiHidden/>
    <w:unhideWhenUsed/>
    <w:qFormat/>
    <w:rPr>
      <w:rFonts w:ascii="宋体" w:eastAsia="宋体" w:hAnsi="宋体"/>
      <w:sz w:val="24"/>
      <w:szCs w:val="24"/>
    </w:rPr>
  </w:style>
  <w:style w:type="paragraph" w:styleId="a7">
    <w:name w:val="Title"/>
    <w:uiPriority w:val="6"/>
    <w:qFormat/>
    <w:pPr>
      <w:jc w:val="center"/>
    </w:pPr>
    <w:rPr>
      <w:rFonts w:eastAsia="Times New Roman"/>
      <w:b/>
      <w:sz w:val="32"/>
      <w:szCs w:val="32"/>
    </w:rPr>
  </w:style>
  <w:style w:type="table" w:styleId="a8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paragraph" w:styleId="ab">
    <w:name w:val="No Spacing"/>
    <w:uiPriority w:val="5"/>
    <w:qFormat/>
    <w:pPr>
      <w:jc w:val="both"/>
    </w:pPr>
    <w:rPr>
      <w:rFonts w:eastAsia="Times New Roman"/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c">
    <w:name w:val="Quote"/>
    <w:uiPriority w:val="21"/>
    <w:qFormat/>
    <w:pPr>
      <w:ind w:left="864" w:right="864"/>
      <w:jc w:val="center"/>
    </w:pPr>
    <w:rPr>
      <w:rFonts w:eastAsia="Times New Roman"/>
      <w:i/>
      <w:color w:val="404040"/>
    </w:rPr>
  </w:style>
  <w:style w:type="paragraph" w:styleId="ad">
    <w:name w:val="Intense Quote"/>
    <w:uiPriority w:val="22"/>
    <w:qFormat/>
    <w:pPr>
      <w:ind w:left="950" w:right="950"/>
      <w:jc w:val="center"/>
    </w:pPr>
    <w:rPr>
      <w:rFonts w:eastAsia="Times New Roman"/>
      <w:i/>
      <w:color w:val="5B9BD5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e">
    <w:name w:val="List Paragraph"/>
    <w:uiPriority w:val="26"/>
    <w:qFormat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">
    <w:name w:val="TOC 标题1"/>
    <w:uiPriority w:val="27"/>
    <w:unhideWhenUsed/>
    <w:qFormat/>
    <w:rPr>
      <w:rFonts w:ascii="Malgun Gothic" w:eastAsia="Times New Roman" w:hAnsi="Malgun Gothic"/>
      <w:color w:val="2E74B5"/>
      <w:sz w:val="32"/>
      <w:szCs w:val="32"/>
    </w:rPr>
  </w:style>
  <w:style w:type="table" w:customStyle="1" w:styleId="Calendar1">
    <w:name w:val="Calendar1"/>
    <w:qFormat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w w:val="100"/>
        <w:sz w:val="44"/>
        <w:szCs w:val="44"/>
        <w:shd w:val="clear" w:color="000000" w:fill="auto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customStyle="1" w:styleId="Calendar2">
    <w:name w:val="Calendar2"/>
    <w:qFormat/>
    <w:pPr>
      <w:jc w:val="center"/>
    </w:pPr>
    <w:rPr>
      <w:sz w:val="28"/>
      <w:szCs w:val="28"/>
    </w:rPr>
    <w:tblPr>
      <w:tblBorders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5B9BD5" w:themeColor="accent1"/>
        <w:w w:val="100"/>
        <w:sz w:val="32"/>
        <w:szCs w:val="32"/>
        <w:shd w:val="clear" w:color="000000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pPr>
      <w:jc w:val="right"/>
    </w:pPr>
    <w:rPr>
      <w:color w:val="000000" w:themeColor="text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right"/>
      </w:pPr>
      <w:rPr>
        <w:color w:val="5B9BD5" w:themeColor="accent1"/>
        <w:w w:val="100"/>
        <w:sz w:val="20"/>
        <w:szCs w:val="20"/>
        <w:shd w:val="clear" w:color="000000" w:fill="auto"/>
      </w:rPr>
    </w:tblStylePr>
    <w:tblStylePr w:type="firstCol">
      <w:rPr>
        <w:color w:val="5B9BD5" w:themeColor="accent1"/>
        <w:w w:val="100"/>
        <w:sz w:val="20"/>
        <w:szCs w:val="20"/>
        <w:shd w:val="clear" w:color="000000" w:fill="auto"/>
      </w:rPr>
    </w:tblStylePr>
    <w:tblStylePr w:type="lastCol">
      <w:rPr>
        <w:color w:val="5B9BD5" w:themeColor="accent1"/>
        <w:w w:val="100"/>
        <w:sz w:val="20"/>
        <w:szCs w:val="20"/>
        <w:shd w:val="clear" w:color="000000" w:fill="auto"/>
      </w:rPr>
    </w:tblStylePr>
  </w:style>
  <w:style w:type="table" w:customStyle="1" w:styleId="Calendar4">
    <w:name w:val="Calendar4"/>
    <w:qFormat/>
    <w:rPr>
      <w:b/>
      <w:color w:val="FFFFFF" w:themeColor="background1"/>
      <w:sz w:val="16"/>
      <w:szCs w:val="16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000000" w:fill="1F4D78" w:themeFill="accent1" w:themeFillShade="7F"/>
    </w:tcPr>
    <w:tblStylePr w:type="firstRow">
      <w:rPr>
        <w:color w:val="5B9BD5" w:themeColor="accent1"/>
        <w:w w:val="100"/>
        <w:sz w:val="8"/>
        <w:szCs w:val="8"/>
        <w:shd w:val="clear" w:color="000000" w:fill="auto"/>
      </w:rPr>
    </w:tblStylePr>
    <w:tblStylePr w:type="firstCol">
      <w:pPr>
        <w:jc w:val="both"/>
      </w:pPr>
      <w:rPr>
        <w:b/>
        <w:color w:val="5B9BD5" w:themeColor="accent1"/>
        <w:w w:val="100"/>
        <w:sz w:val="20"/>
        <w:szCs w:val="20"/>
        <w:shd w:val="clear" w:color="000000" w:fill="auto"/>
      </w:rPr>
    </w:tblStylePr>
    <w:tblStylePr w:type="band1Horz">
      <w:rPr>
        <w:w w:val="100"/>
        <w:sz w:val="16"/>
        <w:szCs w:val="16"/>
        <w:shd w:val="clear" w:color="000000" w:fill="auto"/>
      </w:rPr>
    </w:tblStylePr>
    <w:tblStylePr w:type="band2Horz">
      <w:rPr>
        <w:w w:val="100"/>
        <w:sz w:val="28"/>
        <w:szCs w:val="28"/>
        <w:shd w:val="clear" w:color="000000" w:fill="auto"/>
      </w:rPr>
      <w:tblPr/>
      <w:tcPr>
        <w:tcMar>
          <w:top w:w="115" w:type="dxa"/>
          <w:left w:w="0" w:type="dxa"/>
          <w:bottom w:w="115" w:type="dxa"/>
          <w:right w:w="86" w:type="dxa"/>
        </w:tcMar>
      </w:tcPr>
    </w:tblStylePr>
    <w:tblStylePr w:type="nwCell">
      <w:rPr>
        <w:w w:val="100"/>
        <w:sz w:val="8"/>
        <w:szCs w:val="8"/>
        <w:shd w:val="clear" w:color="000000" w:fill="auto"/>
      </w:rPr>
    </w:tblStylePr>
  </w:style>
  <w:style w:type="table" w:customStyle="1" w:styleId="LightShading-Accent1">
    <w:name w:val="LightShading-Accent1"/>
    <w:qFormat/>
    <w:rPr>
      <w:color w:val="3684CB" w:themeColor="accent1" w:themeShade="D9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jc w:val="both"/>
      </w:p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MediumShading2-Accent5">
    <w:name w:val="MediumShading2-Accent5"/>
    <w:qFormat/>
    <w:rPr>
      <w:sz w:val="22"/>
      <w:szCs w:val="22"/>
    </w:rPr>
    <w:tblPr>
      <w:tblBorders>
        <w:top w:val="single" w:sz="18" w:space="0" w:color="5B9BD5" w:themeColor="accent1"/>
        <w:bottom w:val="single" w:sz="1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LightList">
    <w:name w:val="LightList"/>
    <w:qFormat/>
    <w:rPr>
      <w:sz w:val="22"/>
      <w:szCs w:val="22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000000" w:themeFill="text1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  <w:tblStylePr w:type="band1Horz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</w:style>
  <w:style w:type="table" w:customStyle="1" w:styleId="LightList-Accent3">
    <w:name w:val="LightList-Accent3"/>
    <w:qFormat/>
    <w:rPr>
      <w:sz w:val="22"/>
      <w:szCs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A5A5A5" w:themeFill="accent3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MediumList2-Accent1">
    <w:name w:val="MediumList2-Accent1"/>
    <w:qFormat/>
    <w:rPr>
      <w:color w:val="000000" w:themeColor="text1"/>
      <w:sz w:val="22"/>
      <w:szCs w:val="22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5B9BD5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4" w:space="0" w:color="5B9BD5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6E6F4" w:themeFill="accent1" w:themeFillTint="3E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6">
    <w:name w:val="不明显强调1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7">
    <w:name w:val="明显强调1"/>
    <w:qFormat/>
    <w:rPr>
      <w:i/>
      <w:color w:val="5B9BD5"/>
      <w:w w:val="100"/>
      <w:sz w:val="21"/>
      <w:szCs w:val="21"/>
      <w:shd w:val="clear" w:color="000000" w:fill="auto"/>
    </w:rPr>
  </w:style>
  <w:style w:type="character" w:customStyle="1" w:styleId="18">
    <w:name w:val="不明显参考1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9">
    <w:name w:val="明显参考1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a">
    <w:name w:val="书籍标题1"/>
    <w:qFormat/>
    <w:rPr>
      <w:b/>
      <w:i/>
      <w:w w:val="100"/>
      <w:sz w:val="21"/>
      <w:szCs w:val="21"/>
      <w:shd w:val="clear" w:color="000000" w:fill="auto"/>
    </w:rPr>
  </w:style>
  <w:style w:type="paragraph" w:customStyle="1" w:styleId="TOC10">
    <w:name w:val="TOC 标题1"/>
    <w:unhideWhenUsed/>
    <w:qFormat/>
    <w:pPr>
      <w:jc w:val="both"/>
    </w:pPr>
    <w:rPr>
      <w:rFonts w:eastAsia="Times New Roman"/>
      <w:color w:val="2E74B5"/>
      <w:sz w:val="32"/>
      <w:szCs w:val="32"/>
    </w:rPr>
  </w:style>
  <w:style w:type="character" w:customStyle="1" w:styleId="Char0">
    <w:name w:val="页眉 Char"/>
    <w:basedOn w:val="a0"/>
    <w:link w:val="a4"/>
    <w:qFormat/>
    <w:rPr>
      <w:w w:val="100"/>
      <w:sz w:val="18"/>
      <w:szCs w:val="18"/>
      <w:shd w:val="clear" w:color="000000" w:fill="auto"/>
    </w:rPr>
  </w:style>
  <w:style w:type="character" w:customStyle="1" w:styleId="Char">
    <w:name w:val="页脚 Char"/>
    <w:basedOn w:val="a0"/>
    <w:link w:val="a3"/>
    <w:qFormat/>
    <w:rPr>
      <w:w w:val="100"/>
      <w:sz w:val="18"/>
      <w:szCs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13</cp:revision>
  <dcterms:created xsi:type="dcterms:W3CDTF">2019-04-25T07:14:00Z</dcterms:created>
  <dcterms:modified xsi:type="dcterms:W3CDTF">2019-04-28T02:14:00Z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