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9E09F" w14:textId="77777777" w:rsidR="00E87B3B" w:rsidRDefault="004A4566">
      <w:pPr>
        <w:wordWrap w:val="0"/>
        <w:spacing w:line="580" w:lineRule="exact"/>
        <w:rPr>
          <w:rFonts w:ascii="方正小标宋简体" w:eastAsia="方正小标宋简体" w:hAnsi="方正小标宋简体"/>
          <w:sz w:val="36"/>
          <w:szCs w:val="36"/>
        </w:rPr>
      </w:pPr>
      <w:r>
        <w:rPr>
          <w:rFonts w:ascii="黑体" w:eastAsia="黑体" w:hAnsi="黑体"/>
          <w:sz w:val="32"/>
          <w:szCs w:val="32"/>
        </w:rPr>
        <w:t>附件</w:t>
      </w:r>
    </w:p>
    <w:p w14:paraId="53FB0C40" w14:textId="6B33C0E7" w:rsidR="00E87B3B" w:rsidRDefault="004A4566">
      <w:pPr>
        <w:wordWrap w:val="0"/>
        <w:spacing w:line="580" w:lineRule="exact"/>
        <w:jc w:val="center"/>
        <w:rPr>
          <w:rFonts w:ascii="方正小标宋简体" w:eastAsia="方正小标宋简体" w:hAnsi="方正小标宋简体"/>
          <w:sz w:val="36"/>
          <w:szCs w:val="36"/>
        </w:rPr>
      </w:pPr>
      <w:r>
        <w:rPr>
          <w:rFonts w:ascii="方正小标宋简体" w:eastAsia="方正小标宋简体" w:hAnsi="方正小标宋简体"/>
          <w:sz w:val="36"/>
          <w:szCs w:val="36"/>
        </w:rPr>
        <w:t>20</w:t>
      </w:r>
      <w:r w:rsidR="00C200ED">
        <w:rPr>
          <w:rFonts w:ascii="方正小标宋简体" w:eastAsia="方正小标宋简体" w:hAnsi="方正小标宋简体"/>
          <w:sz w:val="36"/>
          <w:szCs w:val="36"/>
        </w:rPr>
        <w:t>21</w:t>
      </w:r>
      <w:r w:rsidR="00625FDA">
        <w:rPr>
          <w:rFonts w:ascii="方正小标宋简体" w:eastAsia="方正小标宋简体" w:hAnsi="方正小标宋简体"/>
          <w:sz w:val="36"/>
          <w:szCs w:val="36"/>
        </w:rPr>
        <w:t>年</w:t>
      </w:r>
      <w:r>
        <w:rPr>
          <w:rFonts w:ascii="方正小标宋简体" w:eastAsia="方正小标宋简体" w:hAnsi="方正小标宋简体"/>
          <w:sz w:val="36"/>
          <w:szCs w:val="36"/>
        </w:rPr>
        <w:t>河北省在读研究生创新能力培养资助项目</w:t>
      </w:r>
    </w:p>
    <w:p w14:paraId="6111E0F1" w14:textId="77777777" w:rsidR="00E87B3B" w:rsidRDefault="004A4566">
      <w:pPr>
        <w:wordWrap w:val="0"/>
        <w:spacing w:line="580" w:lineRule="exact"/>
        <w:jc w:val="center"/>
        <w:rPr>
          <w:rFonts w:ascii="方正小标宋简体" w:eastAsia="方正小标宋简体" w:hAnsi="方正小标宋简体"/>
          <w:sz w:val="36"/>
          <w:szCs w:val="36"/>
        </w:rPr>
      </w:pPr>
      <w:r>
        <w:rPr>
          <w:rFonts w:ascii="方正小标宋简体" w:eastAsia="方正小标宋简体" w:hAnsi="方正小标宋简体"/>
          <w:sz w:val="36"/>
          <w:szCs w:val="36"/>
        </w:rPr>
        <w:t>立项名单</w:t>
      </w:r>
    </w:p>
    <w:tbl>
      <w:tblPr>
        <w:tblW w:w="13308" w:type="dxa"/>
        <w:tblInd w:w="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8"/>
        <w:gridCol w:w="2126"/>
        <w:gridCol w:w="4253"/>
        <w:gridCol w:w="1134"/>
        <w:gridCol w:w="850"/>
        <w:gridCol w:w="1276"/>
        <w:gridCol w:w="1276"/>
        <w:gridCol w:w="1745"/>
      </w:tblGrid>
      <w:tr w:rsidR="00F0531C" w:rsidRPr="00CB39C0" w14:paraId="2F0FD87E" w14:textId="77777777" w:rsidTr="00304272">
        <w:trPr>
          <w:trHeight w:val="629"/>
        </w:trPr>
        <w:tc>
          <w:tcPr>
            <w:tcW w:w="648" w:type="dxa"/>
            <w:shd w:val="clear" w:color="000000" w:fill="auto"/>
            <w:tcMar>
              <w:left w:w="120" w:type="dxa"/>
              <w:right w:w="120" w:type="dxa"/>
            </w:tcMar>
            <w:vAlign w:val="center"/>
          </w:tcPr>
          <w:p w14:paraId="05EF7AC3" w14:textId="77777777" w:rsidR="00E87B3B" w:rsidRPr="00CB39C0" w:rsidRDefault="004A4566">
            <w:pPr>
              <w:wordWrap w:val="0"/>
              <w:jc w:val="center"/>
              <w:rPr>
                <w:rFonts w:eastAsia="宋体"/>
                <w:sz w:val="24"/>
                <w:szCs w:val="24"/>
              </w:rPr>
            </w:pPr>
            <w:r w:rsidRPr="00CB39C0">
              <w:rPr>
                <w:rFonts w:eastAsia="宋体"/>
                <w:sz w:val="24"/>
                <w:szCs w:val="24"/>
              </w:rPr>
              <w:t>序号</w:t>
            </w:r>
          </w:p>
        </w:tc>
        <w:tc>
          <w:tcPr>
            <w:tcW w:w="2126" w:type="dxa"/>
            <w:shd w:val="clear" w:color="000000" w:fill="auto"/>
            <w:tcMar>
              <w:left w:w="120" w:type="dxa"/>
              <w:right w:w="120" w:type="dxa"/>
            </w:tcMar>
            <w:vAlign w:val="center"/>
          </w:tcPr>
          <w:p w14:paraId="4F452BF5" w14:textId="77777777" w:rsidR="00E87B3B" w:rsidRPr="00CB39C0" w:rsidRDefault="004A4566">
            <w:pPr>
              <w:wordWrap w:val="0"/>
              <w:jc w:val="center"/>
              <w:rPr>
                <w:rFonts w:eastAsia="宋体"/>
                <w:sz w:val="24"/>
                <w:szCs w:val="24"/>
              </w:rPr>
            </w:pPr>
            <w:r w:rsidRPr="00CB39C0">
              <w:rPr>
                <w:rFonts w:eastAsia="宋体"/>
                <w:sz w:val="24"/>
                <w:szCs w:val="24"/>
              </w:rPr>
              <w:t>项目编号</w:t>
            </w:r>
          </w:p>
        </w:tc>
        <w:tc>
          <w:tcPr>
            <w:tcW w:w="4253" w:type="dxa"/>
            <w:shd w:val="clear" w:color="000000" w:fill="auto"/>
            <w:tcMar>
              <w:left w:w="120" w:type="dxa"/>
              <w:right w:w="120" w:type="dxa"/>
            </w:tcMar>
            <w:vAlign w:val="center"/>
          </w:tcPr>
          <w:p w14:paraId="2BB43AC9" w14:textId="77777777" w:rsidR="00E87B3B" w:rsidRPr="00CB39C0" w:rsidRDefault="004A4566">
            <w:pPr>
              <w:wordWrap w:val="0"/>
              <w:jc w:val="center"/>
              <w:rPr>
                <w:rFonts w:eastAsia="宋体"/>
                <w:sz w:val="24"/>
                <w:szCs w:val="24"/>
              </w:rPr>
            </w:pPr>
            <w:r w:rsidRPr="00CB39C0">
              <w:rPr>
                <w:rFonts w:eastAsia="宋体"/>
                <w:sz w:val="24"/>
                <w:szCs w:val="24"/>
              </w:rPr>
              <w:t>项目名称</w:t>
            </w:r>
          </w:p>
        </w:tc>
        <w:tc>
          <w:tcPr>
            <w:tcW w:w="1134" w:type="dxa"/>
            <w:shd w:val="clear" w:color="000000" w:fill="auto"/>
            <w:tcMar>
              <w:left w:w="120" w:type="dxa"/>
              <w:right w:w="120" w:type="dxa"/>
            </w:tcMar>
            <w:vAlign w:val="center"/>
          </w:tcPr>
          <w:p w14:paraId="3C3FF042" w14:textId="77777777" w:rsidR="00E87B3B" w:rsidRPr="00CB39C0" w:rsidRDefault="004A4566">
            <w:pPr>
              <w:wordWrap w:val="0"/>
              <w:jc w:val="center"/>
              <w:rPr>
                <w:rFonts w:eastAsia="宋体"/>
                <w:sz w:val="24"/>
                <w:szCs w:val="24"/>
              </w:rPr>
            </w:pPr>
            <w:r w:rsidRPr="00CB39C0">
              <w:rPr>
                <w:rFonts w:eastAsia="宋体"/>
                <w:sz w:val="24"/>
                <w:szCs w:val="24"/>
              </w:rPr>
              <w:t>负责人</w:t>
            </w:r>
          </w:p>
        </w:tc>
        <w:tc>
          <w:tcPr>
            <w:tcW w:w="850" w:type="dxa"/>
            <w:shd w:val="clear" w:color="000000" w:fill="auto"/>
            <w:tcMar>
              <w:left w:w="120" w:type="dxa"/>
              <w:right w:w="120" w:type="dxa"/>
            </w:tcMar>
            <w:vAlign w:val="center"/>
          </w:tcPr>
          <w:p w14:paraId="7BF0F980" w14:textId="77777777" w:rsidR="00E87B3B" w:rsidRPr="00CB39C0" w:rsidRDefault="004A4566">
            <w:pPr>
              <w:wordWrap w:val="0"/>
              <w:jc w:val="center"/>
              <w:rPr>
                <w:rFonts w:eastAsia="宋体"/>
                <w:sz w:val="24"/>
                <w:szCs w:val="24"/>
              </w:rPr>
            </w:pPr>
            <w:r w:rsidRPr="00CB39C0">
              <w:rPr>
                <w:rFonts w:eastAsia="宋体"/>
                <w:sz w:val="24"/>
                <w:szCs w:val="24"/>
              </w:rPr>
              <w:t>类别</w:t>
            </w:r>
          </w:p>
        </w:tc>
        <w:tc>
          <w:tcPr>
            <w:tcW w:w="1276" w:type="dxa"/>
            <w:shd w:val="clear" w:color="000000" w:fill="auto"/>
            <w:vAlign w:val="center"/>
          </w:tcPr>
          <w:p w14:paraId="66A0A86C" w14:textId="77777777" w:rsidR="00E87B3B" w:rsidRPr="00CB39C0" w:rsidRDefault="004A4566">
            <w:pPr>
              <w:wordWrap w:val="0"/>
              <w:jc w:val="center"/>
              <w:rPr>
                <w:rFonts w:eastAsia="宋体"/>
                <w:sz w:val="24"/>
                <w:szCs w:val="24"/>
              </w:rPr>
            </w:pPr>
            <w:r w:rsidRPr="00CB39C0">
              <w:rPr>
                <w:rFonts w:eastAsia="宋体"/>
                <w:sz w:val="24"/>
                <w:szCs w:val="24"/>
              </w:rPr>
              <w:t>项目类别</w:t>
            </w:r>
          </w:p>
        </w:tc>
        <w:tc>
          <w:tcPr>
            <w:tcW w:w="1276" w:type="dxa"/>
            <w:shd w:val="clear" w:color="000000" w:fill="auto"/>
            <w:tcMar>
              <w:left w:w="119" w:type="dxa"/>
              <w:right w:w="119" w:type="dxa"/>
            </w:tcMar>
            <w:vAlign w:val="center"/>
          </w:tcPr>
          <w:p w14:paraId="3C6A1A11" w14:textId="77777777" w:rsidR="00E87B3B" w:rsidRPr="00CB39C0" w:rsidRDefault="004A4566">
            <w:pPr>
              <w:wordWrap w:val="0"/>
              <w:jc w:val="center"/>
              <w:rPr>
                <w:rFonts w:eastAsia="宋体"/>
                <w:sz w:val="24"/>
                <w:szCs w:val="24"/>
              </w:rPr>
            </w:pPr>
            <w:r w:rsidRPr="00CB39C0">
              <w:rPr>
                <w:rFonts w:eastAsia="宋体"/>
                <w:sz w:val="24"/>
                <w:szCs w:val="24"/>
              </w:rPr>
              <w:t>资助金额</w:t>
            </w:r>
          </w:p>
          <w:p w14:paraId="4D76C80E" w14:textId="77777777" w:rsidR="00E87B3B" w:rsidRPr="00CB39C0" w:rsidRDefault="004A4566">
            <w:pPr>
              <w:wordWrap w:val="0"/>
              <w:jc w:val="center"/>
              <w:rPr>
                <w:rFonts w:eastAsia="宋体"/>
                <w:sz w:val="24"/>
                <w:szCs w:val="24"/>
              </w:rPr>
            </w:pPr>
            <w:r w:rsidRPr="00CB39C0">
              <w:rPr>
                <w:rFonts w:eastAsia="宋体"/>
                <w:sz w:val="24"/>
                <w:szCs w:val="24"/>
              </w:rPr>
              <w:t>（万元）</w:t>
            </w:r>
          </w:p>
        </w:tc>
        <w:tc>
          <w:tcPr>
            <w:tcW w:w="1745" w:type="dxa"/>
            <w:shd w:val="clear" w:color="000000" w:fill="auto"/>
            <w:vAlign w:val="center"/>
          </w:tcPr>
          <w:p w14:paraId="60E59EAB" w14:textId="77777777" w:rsidR="00E87B3B" w:rsidRPr="00CB39C0" w:rsidRDefault="004A4566">
            <w:pPr>
              <w:wordWrap w:val="0"/>
              <w:jc w:val="center"/>
              <w:rPr>
                <w:rFonts w:eastAsia="宋体"/>
                <w:sz w:val="24"/>
                <w:szCs w:val="24"/>
              </w:rPr>
            </w:pPr>
            <w:r w:rsidRPr="00CB39C0">
              <w:rPr>
                <w:rFonts w:eastAsia="宋体"/>
                <w:sz w:val="24"/>
                <w:szCs w:val="24"/>
              </w:rPr>
              <w:t>项目执行</w:t>
            </w:r>
          </w:p>
          <w:p w14:paraId="6405014D" w14:textId="77777777" w:rsidR="00E87B3B" w:rsidRPr="00CB39C0" w:rsidRDefault="004A4566">
            <w:pPr>
              <w:wordWrap w:val="0"/>
              <w:jc w:val="center"/>
              <w:rPr>
                <w:rFonts w:eastAsia="宋体"/>
                <w:sz w:val="24"/>
                <w:szCs w:val="24"/>
              </w:rPr>
            </w:pPr>
            <w:r w:rsidRPr="00CB39C0">
              <w:rPr>
                <w:rFonts w:eastAsia="宋体"/>
                <w:sz w:val="24"/>
                <w:szCs w:val="24"/>
              </w:rPr>
              <w:t>起止时间</w:t>
            </w:r>
          </w:p>
        </w:tc>
      </w:tr>
      <w:tr w:rsidR="00C200ED" w:rsidRPr="00CB39C0" w14:paraId="7B8B608A" w14:textId="77777777" w:rsidTr="00304272">
        <w:trPr>
          <w:trHeight w:val="629"/>
        </w:trPr>
        <w:tc>
          <w:tcPr>
            <w:tcW w:w="648" w:type="dxa"/>
            <w:shd w:val="clear" w:color="000000" w:fill="auto"/>
            <w:tcMar>
              <w:left w:w="120" w:type="dxa"/>
              <w:right w:w="120" w:type="dxa"/>
            </w:tcMar>
            <w:vAlign w:val="center"/>
          </w:tcPr>
          <w:p w14:paraId="0DF1145F" w14:textId="77777777" w:rsidR="00C200ED" w:rsidRPr="00CB39C0" w:rsidRDefault="00C200ED" w:rsidP="00C200ED">
            <w:pPr>
              <w:wordWrap w:val="0"/>
              <w:jc w:val="center"/>
              <w:rPr>
                <w:rFonts w:eastAsia="宋体"/>
                <w:sz w:val="24"/>
                <w:szCs w:val="24"/>
              </w:rPr>
            </w:pPr>
            <w:r w:rsidRPr="00CB39C0">
              <w:rPr>
                <w:rFonts w:eastAsia="宋体"/>
                <w:sz w:val="24"/>
                <w:szCs w:val="24"/>
              </w:rPr>
              <w:t>1</w:t>
            </w:r>
          </w:p>
        </w:tc>
        <w:tc>
          <w:tcPr>
            <w:tcW w:w="2126" w:type="dxa"/>
            <w:shd w:val="clear" w:color="000000" w:fill="auto"/>
            <w:tcMar>
              <w:left w:w="120" w:type="dxa"/>
              <w:right w:w="120" w:type="dxa"/>
            </w:tcMar>
            <w:vAlign w:val="center"/>
          </w:tcPr>
          <w:p w14:paraId="74A735A2" w14:textId="06FDEDCC" w:rsidR="00C200ED" w:rsidRPr="00CB39C0" w:rsidRDefault="00C200ED" w:rsidP="00C200ED">
            <w:pPr>
              <w:wordWrap w:val="0"/>
              <w:jc w:val="center"/>
              <w:rPr>
                <w:rFonts w:eastAsia="宋体"/>
                <w:sz w:val="24"/>
                <w:szCs w:val="24"/>
              </w:rPr>
            </w:pPr>
            <w:r>
              <w:rPr>
                <w:rFonts w:hint="eastAsia"/>
                <w:sz w:val="22"/>
                <w:szCs w:val="22"/>
              </w:rPr>
              <w:t>CXZZBS2021020</w:t>
            </w:r>
          </w:p>
        </w:tc>
        <w:tc>
          <w:tcPr>
            <w:tcW w:w="4253" w:type="dxa"/>
            <w:shd w:val="clear" w:color="000000" w:fill="auto"/>
            <w:tcMar>
              <w:left w:w="120" w:type="dxa"/>
              <w:right w:w="120" w:type="dxa"/>
            </w:tcMar>
            <w:vAlign w:val="center"/>
          </w:tcPr>
          <w:p w14:paraId="4DC17FBC" w14:textId="2DFE7757" w:rsidR="00C200ED" w:rsidRPr="00CB39C0" w:rsidRDefault="00C200ED" w:rsidP="00C200ED">
            <w:pPr>
              <w:wordWrap w:val="0"/>
              <w:jc w:val="center"/>
              <w:rPr>
                <w:rFonts w:eastAsia="宋体"/>
                <w:sz w:val="24"/>
                <w:szCs w:val="24"/>
              </w:rPr>
            </w:pPr>
            <w:r>
              <w:rPr>
                <w:rFonts w:ascii="宋体" w:eastAsia="宋体" w:hAnsi="宋体" w:cs="宋体" w:hint="eastAsia"/>
              </w:rPr>
              <w:t>产业创新生态系统韧性：机理、测度及仿真研究</w:t>
            </w:r>
          </w:p>
        </w:tc>
        <w:tc>
          <w:tcPr>
            <w:tcW w:w="1134" w:type="dxa"/>
            <w:shd w:val="clear" w:color="000000" w:fill="auto"/>
            <w:tcMar>
              <w:left w:w="120" w:type="dxa"/>
              <w:right w:w="120" w:type="dxa"/>
            </w:tcMar>
            <w:vAlign w:val="center"/>
          </w:tcPr>
          <w:p w14:paraId="134E411E" w14:textId="0AC1BC6C" w:rsidR="00C200ED" w:rsidRPr="00CB39C0" w:rsidRDefault="00C200ED" w:rsidP="00C200ED">
            <w:pPr>
              <w:wordWrap w:val="0"/>
              <w:jc w:val="center"/>
              <w:rPr>
                <w:rFonts w:eastAsia="宋体"/>
                <w:sz w:val="24"/>
                <w:szCs w:val="24"/>
              </w:rPr>
            </w:pPr>
            <w:r>
              <w:rPr>
                <w:rFonts w:ascii="宋体" w:eastAsia="宋体" w:hAnsi="宋体" w:cs="宋体" w:hint="eastAsia"/>
              </w:rPr>
              <w:t>赵玉帛</w:t>
            </w:r>
          </w:p>
        </w:tc>
        <w:tc>
          <w:tcPr>
            <w:tcW w:w="850" w:type="dxa"/>
            <w:shd w:val="clear" w:color="000000" w:fill="auto"/>
            <w:tcMar>
              <w:left w:w="120" w:type="dxa"/>
              <w:right w:w="120" w:type="dxa"/>
            </w:tcMar>
            <w:vAlign w:val="center"/>
          </w:tcPr>
          <w:p w14:paraId="3C24CC01" w14:textId="341D2438"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6AB30D5D" w14:textId="3D002A83" w:rsidR="00C200ED" w:rsidRPr="00CB39C0" w:rsidRDefault="00C200ED" w:rsidP="00C200ED">
            <w:pPr>
              <w:wordWrap w:val="0"/>
              <w:jc w:val="center"/>
              <w:rPr>
                <w:rFonts w:eastAsia="宋体"/>
                <w:sz w:val="24"/>
                <w:szCs w:val="24"/>
              </w:rPr>
            </w:pPr>
            <w:r>
              <w:rPr>
                <w:rFonts w:eastAsia="宋体" w:hint="eastAsia"/>
                <w:sz w:val="24"/>
                <w:szCs w:val="24"/>
              </w:rPr>
              <w:t>人文社科</w:t>
            </w:r>
          </w:p>
        </w:tc>
        <w:tc>
          <w:tcPr>
            <w:tcW w:w="1276" w:type="dxa"/>
            <w:shd w:val="clear" w:color="000000" w:fill="auto"/>
            <w:tcMar>
              <w:left w:w="119" w:type="dxa"/>
              <w:right w:w="119" w:type="dxa"/>
            </w:tcMar>
            <w:vAlign w:val="center"/>
          </w:tcPr>
          <w:p w14:paraId="7214A22B" w14:textId="507C7910"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1C9E2F5A" w14:textId="0B60BA4E"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50613B2E" w14:textId="77777777" w:rsidTr="00304272">
        <w:trPr>
          <w:trHeight w:val="629"/>
        </w:trPr>
        <w:tc>
          <w:tcPr>
            <w:tcW w:w="648" w:type="dxa"/>
            <w:shd w:val="clear" w:color="000000" w:fill="auto"/>
            <w:tcMar>
              <w:left w:w="120" w:type="dxa"/>
              <w:right w:w="120" w:type="dxa"/>
            </w:tcMar>
            <w:vAlign w:val="center"/>
          </w:tcPr>
          <w:p w14:paraId="2D038DF6" w14:textId="77777777" w:rsidR="00C200ED" w:rsidRPr="00CB39C0" w:rsidRDefault="00C200ED" w:rsidP="00C200ED">
            <w:pPr>
              <w:wordWrap w:val="0"/>
              <w:jc w:val="center"/>
              <w:rPr>
                <w:rFonts w:eastAsia="宋体"/>
                <w:sz w:val="24"/>
                <w:szCs w:val="24"/>
              </w:rPr>
            </w:pPr>
            <w:r w:rsidRPr="00CB39C0">
              <w:rPr>
                <w:rFonts w:eastAsia="宋体"/>
                <w:sz w:val="24"/>
                <w:szCs w:val="24"/>
              </w:rPr>
              <w:t>2</w:t>
            </w:r>
          </w:p>
        </w:tc>
        <w:tc>
          <w:tcPr>
            <w:tcW w:w="2126" w:type="dxa"/>
            <w:shd w:val="clear" w:color="000000" w:fill="auto"/>
            <w:tcMar>
              <w:left w:w="120" w:type="dxa"/>
              <w:right w:w="120" w:type="dxa"/>
            </w:tcMar>
            <w:vAlign w:val="center"/>
          </w:tcPr>
          <w:p w14:paraId="7C69EBB5" w14:textId="7DDB399C" w:rsidR="00C200ED" w:rsidRPr="00CB39C0" w:rsidRDefault="00C200ED" w:rsidP="00C200ED">
            <w:pPr>
              <w:wordWrap w:val="0"/>
              <w:jc w:val="center"/>
              <w:rPr>
                <w:rFonts w:eastAsia="宋体"/>
                <w:sz w:val="24"/>
                <w:szCs w:val="24"/>
              </w:rPr>
            </w:pPr>
            <w:r>
              <w:rPr>
                <w:rFonts w:hint="eastAsia"/>
                <w:sz w:val="22"/>
                <w:szCs w:val="22"/>
              </w:rPr>
              <w:t>CXZZBS2021021</w:t>
            </w:r>
          </w:p>
        </w:tc>
        <w:tc>
          <w:tcPr>
            <w:tcW w:w="4253" w:type="dxa"/>
            <w:shd w:val="clear" w:color="000000" w:fill="auto"/>
            <w:tcMar>
              <w:left w:w="120" w:type="dxa"/>
              <w:right w:w="120" w:type="dxa"/>
            </w:tcMar>
            <w:vAlign w:val="center"/>
          </w:tcPr>
          <w:p w14:paraId="06847AB0" w14:textId="102D34DD" w:rsidR="00C200ED" w:rsidRPr="00CB39C0" w:rsidRDefault="00C200ED" w:rsidP="00C200ED">
            <w:pPr>
              <w:wordWrap w:val="0"/>
              <w:jc w:val="center"/>
              <w:rPr>
                <w:rFonts w:eastAsia="宋体"/>
                <w:sz w:val="24"/>
                <w:szCs w:val="24"/>
              </w:rPr>
            </w:pPr>
            <w:r>
              <w:rPr>
                <w:rFonts w:ascii="宋体" w:eastAsia="宋体" w:hAnsi="宋体" w:cs="宋体" w:hint="eastAsia"/>
              </w:rPr>
              <w:t>基于能源禀赋异质性的区域碳排放影响机制及协同减排路径研究</w:t>
            </w:r>
          </w:p>
        </w:tc>
        <w:tc>
          <w:tcPr>
            <w:tcW w:w="1134" w:type="dxa"/>
            <w:shd w:val="clear" w:color="000000" w:fill="auto"/>
            <w:tcMar>
              <w:left w:w="120" w:type="dxa"/>
              <w:right w:w="120" w:type="dxa"/>
            </w:tcMar>
            <w:vAlign w:val="center"/>
          </w:tcPr>
          <w:p w14:paraId="23637633" w14:textId="298E0ACB" w:rsidR="00C200ED" w:rsidRPr="00CB39C0" w:rsidRDefault="00C200ED" w:rsidP="00C200ED">
            <w:pPr>
              <w:wordWrap w:val="0"/>
              <w:jc w:val="center"/>
              <w:rPr>
                <w:rFonts w:eastAsia="宋体"/>
                <w:sz w:val="24"/>
                <w:szCs w:val="24"/>
              </w:rPr>
            </w:pPr>
            <w:r>
              <w:rPr>
                <w:rFonts w:ascii="宋体" w:eastAsia="宋体" w:hAnsi="宋体" w:cs="宋体" w:hint="eastAsia"/>
              </w:rPr>
              <w:t>吴林飞</w:t>
            </w:r>
          </w:p>
        </w:tc>
        <w:tc>
          <w:tcPr>
            <w:tcW w:w="850" w:type="dxa"/>
            <w:shd w:val="clear" w:color="000000" w:fill="auto"/>
            <w:tcMar>
              <w:left w:w="120" w:type="dxa"/>
              <w:right w:w="120" w:type="dxa"/>
            </w:tcMar>
            <w:vAlign w:val="center"/>
          </w:tcPr>
          <w:p w14:paraId="39BA4836" w14:textId="619A5C15"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3A71169C" w14:textId="0F57F29E" w:rsidR="00C200ED" w:rsidRPr="00CB39C0" w:rsidRDefault="00C200ED" w:rsidP="00C200ED">
            <w:pPr>
              <w:wordWrap w:val="0"/>
              <w:jc w:val="center"/>
              <w:rPr>
                <w:rFonts w:eastAsia="宋体"/>
                <w:sz w:val="24"/>
                <w:szCs w:val="24"/>
              </w:rPr>
            </w:pPr>
            <w:r>
              <w:rPr>
                <w:rFonts w:eastAsia="宋体" w:hint="eastAsia"/>
                <w:sz w:val="24"/>
                <w:szCs w:val="24"/>
              </w:rPr>
              <w:t>人文社科</w:t>
            </w:r>
          </w:p>
        </w:tc>
        <w:tc>
          <w:tcPr>
            <w:tcW w:w="1276" w:type="dxa"/>
            <w:shd w:val="clear" w:color="000000" w:fill="auto"/>
            <w:tcMar>
              <w:left w:w="119" w:type="dxa"/>
              <w:right w:w="119" w:type="dxa"/>
            </w:tcMar>
            <w:vAlign w:val="center"/>
          </w:tcPr>
          <w:p w14:paraId="1F7D3418" w14:textId="10CC1FD6"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214432E5" w14:textId="2E7CCF91"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2784B84E" w14:textId="77777777" w:rsidTr="00304272">
        <w:trPr>
          <w:trHeight w:val="629"/>
        </w:trPr>
        <w:tc>
          <w:tcPr>
            <w:tcW w:w="648" w:type="dxa"/>
            <w:shd w:val="clear" w:color="000000" w:fill="auto"/>
            <w:tcMar>
              <w:left w:w="120" w:type="dxa"/>
              <w:right w:w="120" w:type="dxa"/>
            </w:tcMar>
            <w:vAlign w:val="center"/>
          </w:tcPr>
          <w:p w14:paraId="3D283232" w14:textId="77777777" w:rsidR="00C200ED" w:rsidRPr="00CB39C0" w:rsidRDefault="00C200ED" w:rsidP="00C200ED">
            <w:pPr>
              <w:wordWrap w:val="0"/>
              <w:jc w:val="center"/>
              <w:rPr>
                <w:rFonts w:eastAsia="宋体"/>
                <w:sz w:val="24"/>
                <w:szCs w:val="24"/>
              </w:rPr>
            </w:pPr>
            <w:r w:rsidRPr="00CB39C0">
              <w:rPr>
                <w:rFonts w:eastAsia="宋体"/>
                <w:sz w:val="24"/>
                <w:szCs w:val="24"/>
              </w:rPr>
              <w:t>3</w:t>
            </w:r>
          </w:p>
        </w:tc>
        <w:tc>
          <w:tcPr>
            <w:tcW w:w="2126" w:type="dxa"/>
            <w:shd w:val="clear" w:color="000000" w:fill="auto"/>
            <w:tcMar>
              <w:left w:w="120" w:type="dxa"/>
              <w:right w:w="120" w:type="dxa"/>
            </w:tcMar>
            <w:vAlign w:val="center"/>
          </w:tcPr>
          <w:p w14:paraId="4A1A83E0" w14:textId="58EA63B5" w:rsidR="00C200ED" w:rsidRPr="00CB39C0" w:rsidRDefault="00C200ED" w:rsidP="00C200ED">
            <w:pPr>
              <w:wordWrap w:val="0"/>
              <w:jc w:val="center"/>
              <w:rPr>
                <w:rFonts w:eastAsia="宋体"/>
                <w:sz w:val="24"/>
                <w:szCs w:val="24"/>
              </w:rPr>
            </w:pPr>
            <w:r>
              <w:rPr>
                <w:rFonts w:hint="eastAsia"/>
                <w:sz w:val="22"/>
                <w:szCs w:val="22"/>
              </w:rPr>
              <w:t>CXZZBS2021022</w:t>
            </w:r>
          </w:p>
        </w:tc>
        <w:tc>
          <w:tcPr>
            <w:tcW w:w="4253" w:type="dxa"/>
            <w:shd w:val="clear" w:color="000000" w:fill="auto"/>
            <w:tcMar>
              <w:left w:w="120" w:type="dxa"/>
              <w:right w:w="120" w:type="dxa"/>
            </w:tcMar>
            <w:vAlign w:val="center"/>
          </w:tcPr>
          <w:p w14:paraId="76420ECD" w14:textId="22168DDD" w:rsidR="00C200ED" w:rsidRPr="00CB39C0" w:rsidRDefault="00C200ED" w:rsidP="00C200ED">
            <w:pPr>
              <w:wordWrap w:val="0"/>
              <w:jc w:val="center"/>
              <w:rPr>
                <w:rFonts w:eastAsia="宋体"/>
                <w:sz w:val="24"/>
                <w:szCs w:val="24"/>
              </w:rPr>
            </w:pPr>
            <w:r>
              <w:rPr>
                <w:rFonts w:ascii="宋体" w:eastAsia="宋体" w:hAnsi="宋体" w:cs="宋体" w:hint="eastAsia"/>
              </w:rPr>
              <w:t>二维</w:t>
            </w:r>
            <w:r>
              <w:rPr>
                <w:rFonts w:hint="eastAsia"/>
              </w:rPr>
              <w:t xml:space="preserve">Ti3C2Tx </w:t>
            </w:r>
            <w:proofErr w:type="spellStart"/>
            <w:r>
              <w:rPr>
                <w:rFonts w:hint="eastAsia"/>
              </w:rPr>
              <w:t>MXene</w:t>
            </w:r>
            <w:proofErr w:type="spellEnd"/>
            <w:r>
              <w:rPr>
                <w:rFonts w:hint="eastAsia"/>
              </w:rPr>
              <w:t>-</w:t>
            </w:r>
            <w:r>
              <w:rPr>
                <w:rFonts w:ascii="宋体" w:eastAsia="宋体" w:hAnsi="宋体" w:cs="宋体" w:hint="eastAsia"/>
              </w:rPr>
              <w:t>多孔碳纤维复合薄膜的制备及亲锂</w:t>
            </w:r>
            <w:r>
              <w:rPr>
                <w:rFonts w:hint="eastAsia"/>
              </w:rPr>
              <w:t>/</w:t>
            </w:r>
            <w:r>
              <w:rPr>
                <w:rFonts w:ascii="宋体" w:eastAsia="宋体" w:hAnsi="宋体" w:cs="宋体" w:hint="eastAsia"/>
              </w:rPr>
              <w:t>硫特性研究</w:t>
            </w:r>
          </w:p>
        </w:tc>
        <w:tc>
          <w:tcPr>
            <w:tcW w:w="1134" w:type="dxa"/>
            <w:shd w:val="clear" w:color="000000" w:fill="auto"/>
            <w:tcMar>
              <w:left w:w="120" w:type="dxa"/>
              <w:right w:w="120" w:type="dxa"/>
            </w:tcMar>
            <w:vAlign w:val="center"/>
          </w:tcPr>
          <w:p w14:paraId="5F3EB3ED" w14:textId="67B928F2" w:rsidR="00C200ED" w:rsidRPr="00CB39C0" w:rsidRDefault="00C200ED" w:rsidP="00C200ED">
            <w:pPr>
              <w:wordWrap w:val="0"/>
              <w:jc w:val="center"/>
              <w:rPr>
                <w:rFonts w:eastAsia="宋体"/>
                <w:sz w:val="24"/>
                <w:szCs w:val="24"/>
              </w:rPr>
            </w:pPr>
            <w:r>
              <w:rPr>
                <w:rFonts w:ascii="宋体" w:eastAsia="宋体" w:hAnsi="宋体" w:cs="宋体" w:hint="eastAsia"/>
              </w:rPr>
              <w:t>贺禹森</w:t>
            </w:r>
          </w:p>
        </w:tc>
        <w:tc>
          <w:tcPr>
            <w:tcW w:w="850" w:type="dxa"/>
            <w:shd w:val="clear" w:color="000000" w:fill="auto"/>
            <w:tcMar>
              <w:left w:w="120" w:type="dxa"/>
              <w:right w:w="120" w:type="dxa"/>
            </w:tcMar>
            <w:vAlign w:val="center"/>
          </w:tcPr>
          <w:p w14:paraId="038962D8" w14:textId="0FFFDD11"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48A1A07B"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7B96685F" w14:textId="231A4564" w:rsidR="00C200ED" w:rsidRPr="00CB39C0" w:rsidRDefault="00C200ED" w:rsidP="00C200ED">
            <w:pPr>
              <w:wordWrap w:val="0"/>
              <w:jc w:val="center"/>
              <w:rPr>
                <w:rFonts w:eastAsia="宋体"/>
                <w:sz w:val="24"/>
                <w:szCs w:val="24"/>
              </w:rPr>
            </w:pPr>
            <w:r>
              <w:rPr>
                <w:rFonts w:hint="eastAsia"/>
                <w:sz w:val="22"/>
                <w:szCs w:val="22"/>
              </w:rPr>
              <w:t>1.5</w:t>
            </w:r>
          </w:p>
        </w:tc>
        <w:tc>
          <w:tcPr>
            <w:tcW w:w="1745" w:type="dxa"/>
            <w:shd w:val="clear" w:color="000000" w:fill="auto"/>
            <w:vAlign w:val="center"/>
          </w:tcPr>
          <w:p w14:paraId="542EEE9C" w14:textId="2AED8D7E"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76E25E15" w14:textId="77777777" w:rsidTr="00304272">
        <w:trPr>
          <w:trHeight w:val="629"/>
        </w:trPr>
        <w:tc>
          <w:tcPr>
            <w:tcW w:w="648" w:type="dxa"/>
            <w:shd w:val="clear" w:color="000000" w:fill="auto"/>
            <w:tcMar>
              <w:left w:w="120" w:type="dxa"/>
              <w:right w:w="120" w:type="dxa"/>
            </w:tcMar>
            <w:vAlign w:val="center"/>
          </w:tcPr>
          <w:p w14:paraId="299F55D0" w14:textId="77777777" w:rsidR="00C200ED" w:rsidRPr="00CB39C0" w:rsidRDefault="00C200ED" w:rsidP="00C200ED">
            <w:pPr>
              <w:wordWrap w:val="0"/>
              <w:jc w:val="center"/>
              <w:rPr>
                <w:rFonts w:eastAsia="宋体"/>
                <w:sz w:val="24"/>
                <w:szCs w:val="24"/>
              </w:rPr>
            </w:pPr>
            <w:r w:rsidRPr="00CB39C0">
              <w:rPr>
                <w:rFonts w:eastAsia="宋体"/>
                <w:sz w:val="24"/>
                <w:szCs w:val="24"/>
              </w:rPr>
              <w:t>4</w:t>
            </w:r>
          </w:p>
        </w:tc>
        <w:tc>
          <w:tcPr>
            <w:tcW w:w="2126" w:type="dxa"/>
            <w:shd w:val="clear" w:color="000000" w:fill="auto"/>
            <w:tcMar>
              <w:left w:w="120" w:type="dxa"/>
              <w:right w:w="120" w:type="dxa"/>
            </w:tcMar>
            <w:vAlign w:val="center"/>
          </w:tcPr>
          <w:p w14:paraId="60ABDF5B" w14:textId="43C9F12B" w:rsidR="00C200ED" w:rsidRPr="00CB39C0" w:rsidRDefault="00C200ED" w:rsidP="00C200ED">
            <w:pPr>
              <w:wordWrap w:val="0"/>
              <w:jc w:val="center"/>
              <w:rPr>
                <w:rFonts w:eastAsia="宋体"/>
                <w:sz w:val="24"/>
                <w:szCs w:val="24"/>
              </w:rPr>
            </w:pPr>
            <w:r>
              <w:rPr>
                <w:rFonts w:hint="eastAsia"/>
                <w:sz w:val="22"/>
                <w:szCs w:val="22"/>
              </w:rPr>
              <w:t>CXZZBS2021023</w:t>
            </w:r>
          </w:p>
        </w:tc>
        <w:tc>
          <w:tcPr>
            <w:tcW w:w="4253" w:type="dxa"/>
            <w:shd w:val="clear" w:color="000000" w:fill="auto"/>
            <w:tcMar>
              <w:left w:w="120" w:type="dxa"/>
              <w:right w:w="120" w:type="dxa"/>
            </w:tcMar>
            <w:vAlign w:val="center"/>
          </w:tcPr>
          <w:p w14:paraId="3CA49B3F" w14:textId="6FF9FECD" w:rsidR="00C200ED" w:rsidRPr="00CB39C0" w:rsidRDefault="00C200ED" w:rsidP="00C200ED">
            <w:pPr>
              <w:wordWrap w:val="0"/>
              <w:jc w:val="center"/>
              <w:rPr>
                <w:rFonts w:eastAsia="宋体"/>
                <w:sz w:val="24"/>
                <w:szCs w:val="24"/>
              </w:rPr>
            </w:pPr>
            <w:r>
              <w:rPr>
                <w:rFonts w:ascii="宋体" w:eastAsia="宋体" w:hAnsi="宋体" w:cs="宋体" w:hint="eastAsia"/>
              </w:rPr>
              <w:t>含稀土发光水凝胶的构筑及其多重刺激响应性行为</w:t>
            </w:r>
          </w:p>
        </w:tc>
        <w:tc>
          <w:tcPr>
            <w:tcW w:w="1134" w:type="dxa"/>
            <w:shd w:val="clear" w:color="000000" w:fill="auto"/>
            <w:tcMar>
              <w:left w:w="120" w:type="dxa"/>
              <w:right w:w="120" w:type="dxa"/>
            </w:tcMar>
            <w:vAlign w:val="center"/>
          </w:tcPr>
          <w:p w14:paraId="11E49D07" w14:textId="72EAFE41" w:rsidR="00C200ED" w:rsidRPr="00CB39C0" w:rsidRDefault="00C200ED" w:rsidP="00C200ED">
            <w:pPr>
              <w:wordWrap w:val="0"/>
              <w:jc w:val="center"/>
              <w:rPr>
                <w:rFonts w:eastAsia="宋体"/>
                <w:sz w:val="24"/>
                <w:szCs w:val="24"/>
              </w:rPr>
            </w:pPr>
            <w:r>
              <w:rPr>
                <w:rFonts w:ascii="宋体" w:eastAsia="宋体" w:hAnsi="宋体" w:cs="宋体" w:hint="eastAsia"/>
              </w:rPr>
              <w:t>李彬</w:t>
            </w:r>
          </w:p>
        </w:tc>
        <w:tc>
          <w:tcPr>
            <w:tcW w:w="850" w:type="dxa"/>
            <w:shd w:val="clear" w:color="000000" w:fill="auto"/>
            <w:tcMar>
              <w:left w:w="120" w:type="dxa"/>
              <w:right w:w="120" w:type="dxa"/>
            </w:tcMar>
            <w:vAlign w:val="center"/>
          </w:tcPr>
          <w:p w14:paraId="0A68C08E" w14:textId="0AD54ED4"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6FAFC519"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45295528" w14:textId="00696025" w:rsidR="00C200ED" w:rsidRPr="00CB39C0" w:rsidRDefault="00C200ED" w:rsidP="00C200ED">
            <w:pPr>
              <w:wordWrap w:val="0"/>
              <w:jc w:val="center"/>
              <w:rPr>
                <w:rFonts w:eastAsia="宋体"/>
                <w:sz w:val="24"/>
                <w:szCs w:val="24"/>
              </w:rPr>
            </w:pPr>
            <w:r>
              <w:rPr>
                <w:rFonts w:hint="eastAsia"/>
                <w:sz w:val="22"/>
                <w:szCs w:val="22"/>
              </w:rPr>
              <w:t>1.5</w:t>
            </w:r>
          </w:p>
        </w:tc>
        <w:tc>
          <w:tcPr>
            <w:tcW w:w="1745" w:type="dxa"/>
            <w:shd w:val="clear" w:color="000000" w:fill="auto"/>
            <w:vAlign w:val="center"/>
          </w:tcPr>
          <w:p w14:paraId="5DB4A9C9" w14:textId="73A8411A"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4277DB72" w14:textId="77777777" w:rsidTr="00304272">
        <w:trPr>
          <w:trHeight w:val="629"/>
        </w:trPr>
        <w:tc>
          <w:tcPr>
            <w:tcW w:w="648" w:type="dxa"/>
            <w:shd w:val="clear" w:color="000000" w:fill="auto"/>
            <w:tcMar>
              <w:left w:w="120" w:type="dxa"/>
              <w:right w:w="120" w:type="dxa"/>
            </w:tcMar>
            <w:vAlign w:val="center"/>
          </w:tcPr>
          <w:p w14:paraId="65403234" w14:textId="77777777" w:rsidR="00C200ED" w:rsidRPr="00CB39C0" w:rsidRDefault="00C200ED" w:rsidP="00C200ED">
            <w:pPr>
              <w:wordWrap w:val="0"/>
              <w:jc w:val="center"/>
              <w:rPr>
                <w:rFonts w:eastAsia="宋体"/>
                <w:sz w:val="24"/>
                <w:szCs w:val="24"/>
              </w:rPr>
            </w:pPr>
            <w:r w:rsidRPr="00CB39C0">
              <w:rPr>
                <w:rFonts w:eastAsia="宋体"/>
                <w:sz w:val="24"/>
                <w:szCs w:val="24"/>
              </w:rPr>
              <w:t>5</w:t>
            </w:r>
          </w:p>
        </w:tc>
        <w:tc>
          <w:tcPr>
            <w:tcW w:w="2126" w:type="dxa"/>
            <w:shd w:val="clear" w:color="000000" w:fill="auto"/>
            <w:tcMar>
              <w:left w:w="120" w:type="dxa"/>
              <w:right w:w="120" w:type="dxa"/>
            </w:tcMar>
            <w:vAlign w:val="center"/>
          </w:tcPr>
          <w:p w14:paraId="6AD2E85A" w14:textId="08DE04C8" w:rsidR="00C200ED" w:rsidRPr="00CB39C0" w:rsidRDefault="00C200ED" w:rsidP="00C200ED">
            <w:pPr>
              <w:wordWrap w:val="0"/>
              <w:jc w:val="center"/>
              <w:rPr>
                <w:rFonts w:eastAsia="宋体"/>
                <w:sz w:val="24"/>
                <w:szCs w:val="24"/>
              </w:rPr>
            </w:pPr>
            <w:r>
              <w:rPr>
                <w:rFonts w:hint="eastAsia"/>
                <w:sz w:val="22"/>
                <w:szCs w:val="22"/>
              </w:rPr>
              <w:t>CXZZBS2021024</w:t>
            </w:r>
          </w:p>
        </w:tc>
        <w:tc>
          <w:tcPr>
            <w:tcW w:w="4253" w:type="dxa"/>
            <w:shd w:val="clear" w:color="000000" w:fill="auto"/>
            <w:tcMar>
              <w:left w:w="120" w:type="dxa"/>
              <w:right w:w="120" w:type="dxa"/>
            </w:tcMar>
            <w:vAlign w:val="center"/>
          </w:tcPr>
          <w:p w14:paraId="3828C160" w14:textId="2BE39891" w:rsidR="00C200ED" w:rsidRPr="00CB39C0" w:rsidRDefault="00C200ED" w:rsidP="00C200ED">
            <w:pPr>
              <w:wordWrap w:val="0"/>
              <w:jc w:val="center"/>
              <w:rPr>
                <w:rFonts w:eastAsia="宋体"/>
                <w:sz w:val="24"/>
                <w:szCs w:val="24"/>
              </w:rPr>
            </w:pPr>
            <w:r>
              <w:rPr>
                <w:rFonts w:ascii="宋体" w:eastAsia="宋体" w:hAnsi="宋体" w:cs="宋体" w:hint="eastAsia"/>
              </w:rPr>
              <w:t>粉末</w:t>
            </w:r>
            <w:r>
              <w:rPr>
                <w:rFonts w:hint="eastAsia"/>
              </w:rPr>
              <w:t>3D</w:t>
            </w:r>
            <w:r>
              <w:rPr>
                <w:rFonts w:ascii="宋体" w:eastAsia="宋体" w:hAnsi="宋体" w:cs="宋体" w:hint="eastAsia"/>
              </w:rPr>
              <w:t>打印磷酸镁水泥基电磁超材料防护机理研究</w:t>
            </w:r>
          </w:p>
        </w:tc>
        <w:tc>
          <w:tcPr>
            <w:tcW w:w="1134" w:type="dxa"/>
            <w:shd w:val="clear" w:color="000000" w:fill="auto"/>
            <w:tcMar>
              <w:left w:w="120" w:type="dxa"/>
              <w:right w:w="120" w:type="dxa"/>
            </w:tcMar>
            <w:vAlign w:val="center"/>
          </w:tcPr>
          <w:p w14:paraId="0E8F634F" w14:textId="7A9EB7A2" w:rsidR="00C200ED" w:rsidRPr="00CB39C0" w:rsidRDefault="00C200ED" w:rsidP="00C200ED">
            <w:pPr>
              <w:wordWrap w:val="0"/>
              <w:jc w:val="center"/>
              <w:rPr>
                <w:rFonts w:eastAsia="宋体"/>
                <w:sz w:val="24"/>
                <w:szCs w:val="24"/>
              </w:rPr>
            </w:pPr>
            <w:r>
              <w:rPr>
                <w:rFonts w:ascii="宋体" w:eastAsia="宋体" w:hAnsi="宋体" w:cs="宋体" w:hint="eastAsia"/>
              </w:rPr>
              <w:t>吴尧尧</w:t>
            </w:r>
          </w:p>
        </w:tc>
        <w:tc>
          <w:tcPr>
            <w:tcW w:w="850" w:type="dxa"/>
            <w:shd w:val="clear" w:color="000000" w:fill="auto"/>
            <w:tcMar>
              <w:left w:w="120" w:type="dxa"/>
              <w:right w:w="120" w:type="dxa"/>
            </w:tcMar>
            <w:vAlign w:val="center"/>
          </w:tcPr>
          <w:p w14:paraId="2DE1829A" w14:textId="42444827"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3F5C0A90"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490E0E21" w14:textId="627EC79D" w:rsidR="00C200ED" w:rsidRPr="00CB39C0" w:rsidRDefault="00C200ED" w:rsidP="00C200ED">
            <w:pPr>
              <w:wordWrap w:val="0"/>
              <w:jc w:val="center"/>
              <w:rPr>
                <w:rFonts w:eastAsia="宋体"/>
                <w:sz w:val="24"/>
                <w:szCs w:val="24"/>
              </w:rPr>
            </w:pPr>
            <w:r>
              <w:rPr>
                <w:rFonts w:hint="eastAsia"/>
                <w:sz w:val="22"/>
                <w:szCs w:val="22"/>
              </w:rPr>
              <w:t>1.5</w:t>
            </w:r>
          </w:p>
        </w:tc>
        <w:tc>
          <w:tcPr>
            <w:tcW w:w="1745" w:type="dxa"/>
            <w:shd w:val="clear" w:color="000000" w:fill="auto"/>
            <w:vAlign w:val="center"/>
          </w:tcPr>
          <w:p w14:paraId="3B40DD55" w14:textId="764E03D8"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7AD98D66" w14:textId="77777777" w:rsidTr="00304272">
        <w:trPr>
          <w:trHeight w:val="629"/>
        </w:trPr>
        <w:tc>
          <w:tcPr>
            <w:tcW w:w="648" w:type="dxa"/>
            <w:shd w:val="clear" w:color="000000" w:fill="auto"/>
            <w:tcMar>
              <w:left w:w="120" w:type="dxa"/>
              <w:right w:w="120" w:type="dxa"/>
            </w:tcMar>
            <w:vAlign w:val="center"/>
          </w:tcPr>
          <w:p w14:paraId="0B2A8EE4" w14:textId="77777777" w:rsidR="00C200ED" w:rsidRPr="00CB39C0" w:rsidRDefault="00C200ED" w:rsidP="00C200ED">
            <w:pPr>
              <w:wordWrap w:val="0"/>
              <w:jc w:val="center"/>
              <w:rPr>
                <w:rFonts w:eastAsia="宋体"/>
                <w:sz w:val="24"/>
                <w:szCs w:val="24"/>
              </w:rPr>
            </w:pPr>
            <w:r w:rsidRPr="00CB39C0">
              <w:rPr>
                <w:rFonts w:eastAsia="宋体"/>
                <w:sz w:val="24"/>
                <w:szCs w:val="24"/>
              </w:rPr>
              <w:t>6</w:t>
            </w:r>
          </w:p>
        </w:tc>
        <w:tc>
          <w:tcPr>
            <w:tcW w:w="2126" w:type="dxa"/>
            <w:shd w:val="clear" w:color="000000" w:fill="auto"/>
            <w:tcMar>
              <w:left w:w="120" w:type="dxa"/>
              <w:right w:w="120" w:type="dxa"/>
            </w:tcMar>
            <w:vAlign w:val="center"/>
          </w:tcPr>
          <w:p w14:paraId="7AB87892" w14:textId="7E3DF4FF" w:rsidR="00C200ED" w:rsidRPr="00CB39C0" w:rsidRDefault="00C200ED" w:rsidP="00C200ED">
            <w:pPr>
              <w:wordWrap w:val="0"/>
              <w:jc w:val="center"/>
              <w:rPr>
                <w:rFonts w:eastAsia="宋体"/>
                <w:sz w:val="24"/>
                <w:szCs w:val="24"/>
              </w:rPr>
            </w:pPr>
            <w:r>
              <w:rPr>
                <w:rFonts w:hint="eastAsia"/>
                <w:sz w:val="22"/>
                <w:szCs w:val="22"/>
              </w:rPr>
              <w:t>CXZZBS2021025</w:t>
            </w:r>
          </w:p>
        </w:tc>
        <w:tc>
          <w:tcPr>
            <w:tcW w:w="4253" w:type="dxa"/>
            <w:shd w:val="clear" w:color="000000" w:fill="auto"/>
            <w:tcMar>
              <w:left w:w="120" w:type="dxa"/>
              <w:right w:w="120" w:type="dxa"/>
            </w:tcMar>
            <w:vAlign w:val="center"/>
          </w:tcPr>
          <w:p w14:paraId="11F67EA4" w14:textId="7F6052BE" w:rsidR="00C200ED" w:rsidRPr="00CB39C0" w:rsidRDefault="00C200ED" w:rsidP="00C200ED">
            <w:pPr>
              <w:wordWrap w:val="0"/>
              <w:jc w:val="center"/>
              <w:rPr>
                <w:rFonts w:eastAsia="宋体"/>
                <w:sz w:val="24"/>
                <w:szCs w:val="24"/>
              </w:rPr>
            </w:pPr>
            <w:r>
              <w:rPr>
                <w:rFonts w:ascii="宋体" w:eastAsia="宋体" w:hAnsi="宋体" w:cs="宋体" w:hint="eastAsia"/>
              </w:rPr>
              <w:t>类脑脉冲神经网络构建及其电磁神经调控下的多脑区协同</w:t>
            </w:r>
          </w:p>
        </w:tc>
        <w:tc>
          <w:tcPr>
            <w:tcW w:w="1134" w:type="dxa"/>
            <w:shd w:val="clear" w:color="000000" w:fill="auto"/>
            <w:tcMar>
              <w:left w:w="120" w:type="dxa"/>
              <w:right w:w="120" w:type="dxa"/>
            </w:tcMar>
            <w:vAlign w:val="center"/>
          </w:tcPr>
          <w:p w14:paraId="386507F6" w14:textId="6CB18C20" w:rsidR="00C200ED" w:rsidRPr="00CB39C0" w:rsidRDefault="00C200ED" w:rsidP="00C200ED">
            <w:pPr>
              <w:wordWrap w:val="0"/>
              <w:jc w:val="center"/>
              <w:rPr>
                <w:rFonts w:eastAsia="宋体"/>
                <w:sz w:val="24"/>
                <w:szCs w:val="24"/>
              </w:rPr>
            </w:pPr>
            <w:r>
              <w:rPr>
                <w:rFonts w:ascii="宋体" w:eastAsia="宋体" w:hAnsi="宋体" w:cs="宋体" w:hint="eastAsia"/>
              </w:rPr>
              <w:t>刘东钊</w:t>
            </w:r>
          </w:p>
        </w:tc>
        <w:tc>
          <w:tcPr>
            <w:tcW w:w="850" w:type="dxa"/>
            <w:shd w:val="clear" w:color="000000" w:fill="auto"/>
            <w:tcMar>
              <w:left w:w="120" w:type="dxa"/>
              <w:right w:w="120" w:type="dxa"/>
            </w:tcMar>
            <w:vAlign w:val="center"/>
          </w:tcPr>
          <w:p w14:paraId="16EF2C8E" w14:textId="5F89D616"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708D024C"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6C9E1F15" w14:textId="498CCED5" w:rsidR="00C200ED" w:rsidRPr="00CB39C0" w:rsidRDefault="00C200ED" w:rsidP="00C200ED">
            <w:pPr>
              <w:wordWrap w:val="0"/>
              <w:jc w:val="center"/>
              <w:rPr>
                <w:rFonts w:eastAsia="宋体"/>
                <w:sz w:val="24"/>
                <w:szCs w:val="24"/>
              </w:rPr>
            </w:pPr>
            <w:r>
              <w:rPr>
                <w:rFonts w:hint="eastAsia"/>
                <w:sz w:val="22"/>
                <w:szCs w:val="22"/>
              </w:rPr>
              <w:t>1.5</w:t>
            </w:r>
          </w:p>
        </w:tc>
        <w:tc>
          <w:tcPr>
            <w:tcW w:w="1745" w:type="dxa"/>
            <w:shd w:val="clear" w:color="000000" w:fill="auto"/>
            <w:vAlign w:val="center"/>
          </w:tcPr>
          <w:p w14:paraId="091B640A" w14:textId="6EAE3D92"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236DBC50" w14:textId="77777777" w:rsidTr="00304272">
        <w:trPr>
          <w:trHeight w:val="629"/>
        </w:trPr>
        <w:tc>
          <w:tcPr>
            <w:tcW w:w="648" w:type="dxa"/>
            <w:shd w:val="clear" w:color="000000" w:fill="auto"/>
            <w:tcMar>
              <w:left w:w="120" w:type="dxa"/>
              <w:right w:w="120" w:type="dxa"/>
            </w:tcMar>
            <w:vAlign w:val="center"/>
          </w:tcPr>
          <w:p w14:paraId="071283FC" w14:textId="77777777" w:rsidR="00C200ED" w:rsidRPr="00CB39C0" w:rsidRDefault="00C200ED" w:rsidP="00C200ED">
            <w:pPr>
              <w:wordWrap w:val="0"/>
              <w:jc w:val="center"/>
              <w:rPr>
                <w:rFonts w:eastAsia="宋体"/>
                <w:sz w:val="24"/>
                <w:szCs w:val="24"/>
              </w:rPr>
            </w:pPr>
            <w:r w:rsidRPr="00CB39C0">
              <w:rPr>
                <w:rFonts w:eastAsia="宋体"/>
                <w:sz w:val="24"/>
                <w:szCs w:val="24"/>
              </w:rPr>
              <w:t>7</w:t>
            </w:r>
          </w:p>
        </w:tc>
        <w:tc>
          <w:tcPr>
            <w:tcW w:w="2126" w:type="dxa"/>
            <w:shd w:val="clear" w:color="000000" w:fill="auto"/>
            <w:tcMar>
              <w:left w:w="120" w:type="dxa"/>
              <w:right w:w="120" w:type="dxa"/>
            </w:tcMar>
            <w:vAlign w:val="center"/>
          </w:tcPr>
          <w:p w14:paraId="6C5E0CD2" w14:textId="71A58312" w:rsidR="00C200ED" w:rsidRPr="00CB39C0" w:rsidRDefault="00C200ED" w:rsidP="00C200ED">
            <w:pPr>
              <w:wordWrap w:val="0"/>
              <w:jc w:val="center"/>
              <w:rPr>
                <w:rFonts w:eastAsia="宋体"/>
                <w:sz w:val="24"/>
                <w:szCs w:val="24"/>
              </w:rPr>
            </w:pPr>
            <w:r>
              <w:rPr>
                <w:rFonts w:hint="eastAsia"/>
                <w:sz w:val="22"/>
                <w:szCs w:val="22"/>
              </w:rPr>
              <w:t>CXZZBS2021026</w:t>
            </w:r>
          </w:p>
        </w:tc>
        <w:tc>
          <w:tcPr>
            <w:tcW w:w="4253" w:type="dxa"/>
            <w:shd w:val="clear" w:color="000000" w:fill="auto"/>
            <w:tcMar>
              <w:left w:w="120" w:type="dxa"/>
              <w:right w:w="120" w:type="dxa"/>
            </w:tcMar>
            <w:vAlign w:val="center"/>
          </w:tcPr>
          <w:p w14:paraId="6F1ECFEB" w14:textId="6DBA525B" w:rsidR="00C200ED" w:rsidRPr="00CB39C0" w:rsidRDefault="00C200ED" w:rsidP="00C200ED">
            <w:pPr>
              <w:wordWrap w:val="0"/>
              <w:jc w:val="center"/>
              <w:rPr>
                <w:rFonts w:eastAsia="宋体"/>
                <w:sz w:val="24"/>
                <w:szCs w:val="24"/>
              </w:rPr>
            </w:pPr>
            <w:r>
              <w:rPr>
                <w:rFonts w:ascii="宋体" w:eastAsia="宋体" w:hAnsi="宋体" w:cs="宋体" w:hint="eastAsia"/>
              </w:rPr>
              <w:t>高频电工磁性材料磁特性机理分析与应用拓展研究</w:t>
            </w:r>
          </w:p>
        </w:tc>
        <w:tc>
          <w:tcPr>
            <w:tcW w:w="1134" w:type="dxa"/>
            <w:shd w:val="clear" w:color="000000" w:fill="auto"/>
            <w:tcMar>
              <w:left w:w="120" w:type="dxa"/>
              <w:right w:w="120" w:type="dxa"/>
            </w:tcMar>
            <w:vAlign w:val="center"/>
          </w:tcPr>
          <w:p w14:paraId="0C1B5F7D" w14:textId="47E22218" w:rsidR="00C200ED" w:rsidRPr="00CB39C0" w:rsidRDefault="00C200ED" w:rsidP="00C200ED">
            <w:pPr>
              <w:wordWrap w:val="0"/>
              <w:jc w:val="center"/>
              <w:rPr>
                <w:rFonts w:eastAsia="宋体"/>
                <w:sz w:val="24"/>
                <w:szCs w:val="24"/>
              </w:rPr>
            </w:pPr>
            <w:r>
              <w:rPr>
                <w:rFonts w:ascii="宋体" w:eastAsia="宋体" w:hAnsi="宋体" w:cs="宋体" w:hint="eastAsia"/>
              </w:rPr>
              <w:t>杨明</w:t>
            </w:r>
          </w:p>
        </w:tc>
        <w:tc>
          <w:tcPr>
            <w:tcW w:w="850" w:type="dxa"/>
            <w:shd w:val="clear" w:color="000000" w:fill="auto"/>
            <w:tcMar>
              <w:left w:w="120" w:type="dxa"/>
              <w:right w:w="120" w:type="dxa"/>
            </w:tcMar>
            <w:vAlign w:val="center"/>
          </w:tcPr>
          <w:p w14:paraId="112AEE4B" w14:textId="49DB44B8"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37046958"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3F4A345A" w14:textId="07CFA746" w:rsidR="00C200ED" w:rsidRPr="00CB39C0" w:rsidRDefault="00C200ED" w:rsidP="00C200ED">
            <w:pPr>
              <w:wordWrap w:val="0"/>
              <w:jc w:val="center"/>
              <w:rPr>
                <w:rFonts w:eastAsia="宋体"/>
                <w:sz w:val="24"/>
                <w:szCs w:val="24"/>
              </w:rPr>
            </w:pPr>
            <w:r>
              <w:rPr>
                <w:rFonts w:hint="eastAsia"/>
                <w:sz w:val="22"/>
                <w:szCs w:val="22"/>
              </w:rPr>
              <w:t>1.5</w:t>
            </w:r>
          </w:p>
        </w:tc>
        <w:tc>
          <w:tcPr>
            <w:tcW w:w="1745" w:type="dxa"/>
            <w:shd w:val="clear" w:color="000000" w:fill="auto"/>
            <w:vAlign w:val="center"/>
          </w:tcPr>
          <w:p w14:paraId="1CC7434E" w14:textId="30666533"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6852A626" w14:textId="77777777" w:rsidTr="00304272">
        <w:trPr>
          <w:trHeight w:val="629"/>
        </w:trPr>
        <w:tc>
          <w:tcPr>
            <w:tcW w:w="648" w:type="dxa"/>
            <w:shd w:val="clear" w:color="000000" w:fill="auto"/>
            <w:tcMar>
              <w:left w:w="120" w:type="dxa"/>
              <w:right w:w="120" w:type="dxa"/>
            </w:tcMar>
            <w:vAlign w:val="center"/>
          </w:tcPr>
          <w:p w14:paraId="43DE0CA6" w14:textId="77777777" w:rsidR="00C200ED" w:rsidRPr="00CB39C0" w:rsidRDefault="00C200ED" w:rsidP="00C200ED">
            <w:pPr>
              <w:wordWrap w:val="0"/>
              <w:jc w:val="center"/>
              <w:rPr>
                <w:rFonts w:eastAsia="宋体"/>
                <w:sz w:val="24"/>
                <w:szCs w:val="24"/>
              </w:rPr>
            </w:pPr>
            <w:r w:rsidRPr="00CB39C0">
              <w:rPr>
                <w:rFonts w:eastAsia="宋体"/>
                <w:sz w:val="24"/>
                <w:szCs w:val="24"/>
              </w:rPr>
              <w:t>8</w:t>
            </w:r>
          </w:p>
        </w:tc>
        <w:tc>
          <w:tcPr>
            <w:tcW w:w="2126" w:type="dxa"/>
            <w:shd w:val="clear" w:color="000000" w:fill="auto"/>
            <w:tcMar>
              <w:left w:w="120" w:type="dxa"/>
              <w:right w:w="120" w:type="dxa"/>
            </w:tcMar>
            <w:vAlign w:val="center"/>
          </w:tcPr>
          <w:p w14:paraId="38981000" w14:textId="201C193D" w:rsidR="00C200ED" w:rsidRPr="00CB39C0" w:rsidRDefault="00C200ED" w:rsidP="00C200ED">
            <w:pPr>
              <w:wordWrap w:val="0"/>
              <w:jc w:val="center"/>
              <w:rPr>
                <w:rFonts w:eastAsia="宋体"/>
                <w:sz w:val="24"/>
                <w:szCs w:val="24"/>
              </w:rPr>
            </w:pPr>
            <w:r>
              <w:rPr>
                <w:rFonts w:hint="eastAsia"/>
                <w:sz w:val="22"/>
                <w:szCs w:val="22"/>
              </w:rPr>
              <w:t>CXZZBS2021027</w:t>
            </w:r>
          </w:p>
        </w:tc>
        <w:tc>
          <w:tcPr>
            <w:tcW w:w="4253" w:type="dxa"/>
            <w:shd w:val="clear" w:color="000000" w:fill="auto"/>
            <w:tcMar>
              <w:left w:w="120" w:type="dxa"/>
              <w:right w:w="120" w:type="dxa"/>
            </w:tcMar>
            <w:vAlign w:val="center"/>
          </w:tcPr>
          <w:p w14:paraId="3CAAA5B8" w14:textId="4EE433F6" w:rsidR="00C200ED" w:rsidRPr="00CB39C0" w:rsidRDefault="00C200ED" w:rsidP="00C200ED">
            <w:pPr>
              <w:wordWrap w:val="0"/>
              <w:jc w:val="center"/>
              <w:rPr>
                <w:rFonts w:eastAsia="宋体"/>
                <w:sz w:val="24"/>
                <w:szCs w:val="24"/>
              </w:rPr>
            </w:pPr>
            <w:r>
              <w:rPr>
                <w:rFonts w:ascii="宋体" w:eastAsia="宋体" w:hAnsi="宋体" w:cs="宋体" w:hint="eastAsia"/>
              </w:rPr>
              <w:t>基于面板水平位移的台阶式加筋土挡墙稳定性判别方法研究</w:t>
            </w:r>
          </w:p>
        </w:tc>
        <w:tc>
          <w:tcPr>
            <w:tcW w:w="1134" w:type="dxa"/>
            <w:shd w:val="clear" w:color="000000" w:fill="auto"/>
            <w:tcMar>
              <w:left w:w="120" w:type="dxa"/>
              <w:right w:w="120" w:type="dxa"/>
            </w:tcMar>
            <w:vAlign w:val="center"/>
          </w:tcPr>
          <w:p w14:paraId="79A455E3" w14:textId="53275FB0" w:rsidR="00C200ED" w:rsidRPr="00CB39C0" w:rsidRDefault="00C200ED" w:rsidP="00C200ED">
            <w:pPr>
              <w:wordWrap w:val="0"/>
              <w:jc w:val="center"/>
              <w:rPr>
                <w:rFonts w:eastAsia="宋体"/>
                <w:sz w:val="24"/>
                <w:szCs w:val="24"/>
              </w:rPr>
            </w:pPr>
            <w:r>
              <w:rPr>
                <w:rFonts w:ascii="宋体" w:eastAsia="宋体" w:hAnsi="宋体" w:cs="宋体" w:hint="eastAsia"/>
              </w:rPr>
              <w:t>高珊</w:t>
            </w:r>
          </w:p>
        </w:tc>
        <w:tc>
          <w:tcPr>
            <w:tcW w:w="850" w:type="dxa"/>
            <w:shd w:val="clear" w:color="000000" w:fill="auto"/>
            <w:tcMar>
              <w:left w:w="120" w:type="dxa"/>
              <w:right w:w="120" w:type="dxa"/>
            </w:tcMar>
            <w:vAlign w:val="center"/>
          </w:tcPr>
          <w:p w14:paraId="307FE1B2" w14:textId="1157C0FA"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350249CC"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33D5F2AC" w14:textId="6EAF1254" w:rsidR="00C200ED" w:rsidRPr="00CB39C0" w:rsidRDefault="00C200ED" w:rsidP="00C200ED">
            <w:pPr>
              <w:wordWrap w:val="0"/>
              <w:jc w:val="center"/>
              <w:rPr>
                <w:rFonts w:eastAsia="宋体"/>
                <w:sz w:val="24"/>
                <w:szCs w:val="24"/>
              </w:rPr>
            </w:pPr>
            <w:r>
              <w:rPr>
                <w:rFonts w:hint="eastAsia"/>
                <w:sz w:val="22"/>
                <w:szCs w:val="22"/>
              </w:rPr>
              <w:t>1.5</w:t>
            </w:r>
          </w:p>
        </w:tc>
        <w:tc>
          <w:tcPr>
            <w:tcW w:w="1745" w:type="dxa"/>
            <w:shd w:val="clear" w:color="000000" w:fill="auto"/>
            <w:vAlign w:val="center"/>
          </w:tcPr>
          <w:p w14:paraId="31CB88FA" w14:textId="707917D8"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046AF840" w14:textId="77777777" w:rsidTr="00304272">
        <w:trPr>
          <w:trHeight w:val="629"/>
        </w:trPr>
        <w:tc>
          <w:tcPr>
            <w:tcW w:w="648" w:type="dxa"/>
            <w:shd w:val="clear" w:color="000000" w:fill="auto"/>
            <w:tcMar>
              <w:left w:w="120" w:type="dxa"/>
              <w:right w:w="120" w:type="dxa"/>
            </w:tcMar>
            <w:vAlign w:val="center"/>
          </w:tcPr>
          <w:p w14:paraId="45BCFD03" w14:textId="77777777" w:rsidR="00C200ED" w:rsidRPr="00CB39C0" w:rsidRDefault="00C200ED" w:rsidP="00C200ED">
            <w:pPr>
              <w:wordWrap w:val="0"/>
              <w:jc w:val="center"/>
              <w:rPr>
                <w:rFonts w:eastAsia="宋体"/>
                <w:sz w:val="24"/>
                <w:szCs w:val="24"/>
              </w:rPr>
            </w:pPr>
            <w:r w:rsidRPr="00CB39C0">
              <w:rPr>
                <w:rFonts w:eastAsia="宋体"/>
                <w:sz w:val="24"/>
                <w:szCs w:val="24"/>
              </w:rPr>
              <w:t>9</w:t>
            </w:r>
          </w:p>
        </w:tc>
        <w:tc>
          <w:tcPr>
            <w:tcW w:w="2126" w:type="dxa"/>
            <w:shd w:val="clear" w:color="000000" w:fill="auto"/>
            <w:tcMar>
              <w:left w:w="120" w:type="dxa"/>
              <w:right w:w="120" w:type="dxa"/>
            </w:tcMar>
            <w:vAlign w:val="center"/>
          </w:tcPr>
          <w:p w14:paraId="7E432391" w14:textId="0651B6F4" w:rsidR="00C200ED" w:rsidRPr="00CB39C0" w:rsidRDefault="00C200ED" w:rsidP="00C200ED">
            <w:pPr>
              <w:wordWrap w:val="0"/>
              <w:jc w:val="center"/>
              <w:rPr>
                <w:rFonts w:eastAsia="宋体"/>
                <w:sz w:val="24"/>
                <w:szCs w:val="24"/>
              </w:rPr>
            </w:pPr>
            <w:r>
              <w:rPr>
                <w:rFonts w:hint="eastAsia"/>
                <w:sz w:val="22"/>
                <w:szCs w:val="22"/>
              </w:rPr>
              <w:t>CXZZBS2021028</w:t>
            </w:r>
          </w:p>
        </w:tc>
        <w:tc>
          <w:tcPr>
            <w:tcW w:w="4253" w:type="dxa"/>
            <w:shd w:val="clear" w:color="000000" w:fill="auto"/>
            <w:tcMar>
              <w:left w:w="120" w:type="dxa"/>
              <w:right w:w="120" w:type="dxa"/>
            </w:tcMar>
            <w:vAlign w:val="center"/>
          </w:tcPr>
          <w:p w14:paraId="70B87CD1" w14:textId="5E5E7889" w:rsidR="00C200ED" w:rsidRPr="00CB39C0" w:rsidRDefault="00C200ED" w:rsidP="00C200ED">
            <w:pPr>
              <w:wordWrap w:val="0"/>
              <w:jc w:val="center"/>
              <w:rPr>
                <w:rFonts w:eastAsia="宋体"/>
                <w:sz w:val="24"/>
                <w:szCs w:val="24"/>
              </w:rPr>
            </w:pPr>
            <w:r>
              <w:rPr>
                <w:rFonts w:ascii="宋体" w:eastAsia="宋体" w:hAnsi="宋体" w:cs="宋体" w:hint="eastAsia"/>
              </w:rPr>
              <w:t>拓扑电子晶体的设计与物性研究</w:t>
            </w:r>
          </w:p>
        </w:tc>
        <w:tc>
          <w:tcPr>
            <w:tcW w:w="1134" w:type="dxa"/>
            <w:shd w:val="clear" w:color="000000" w:fill="auto"/>
            <w:tcMar>
              <w:left w:w="120" w:type="dxa"/>
              <w:right w:w="120" w:type="dxa"/>
            </w:tcMar>
            <w:vAlign w:val="center"/>
          </w:tcPr>
          <w:p w14:paraId="7099439A" w14:textId="4CD2C049" w:rsidR="00C200ED" w:rsidRPr="00CB39C0" w:rsidRDefault="00C200ED" w:rsidP="00C200ED">
            <w:pPr>
              <w:wordWrap w:val="0"/>
              <w:jc w:val="center"/>
              <w:rPr>
                <w:rFonts w:eastAsia="宋体"/>
                <w:sz w:val="24"/>
                <w:szCs w:val="24"/>
              </w:rPr>
            </w:pPr>
            <w:r>
              <w:rPr>
                <w:rFonts w:ascii="宋体" w:eastAsia="宋体" w:hAnsi="宋体" w:cs="宋体" w:hint="eastAsia"/>
              </w:rPr>
              <w:t>靳蕾</w:t>
            </w:r>
          </w:p>
        </w:tc>
        <w:tc>
          <w:tcPr>
            <w:tcW w:w="850" w:type="dxa"/>
            <w:shd w:val="clear" w:color="000000" w:fill="auto"/>
            <w:tcMar>
              <w:left w:w="120" w:type="dxa"/>
              <w:right w:w="120" w:type="dxa"/>
            </w:tcMar>
            <w:vAlign w:val="center"/>
          </w:tcPr>
          <w:p w14:paraId="42C35784" w14:textId="156CB4B3"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5B01446F"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5AAB3C3A" w14:textId="52B3E467" w:rsidR="00C200ED" w:rsidRPr="00CB39C0" w:rsidRDefault="00C200ED" w:rsidP="00C200ED">
            <w:pPr>
              <w:wordWrap w:val="0"/>
              <w:jc w:val="center"/>
              <w:rPr>
                <w:rFonts w:eastAsia="宋体"/>
                <w:sz w:val="24"/>
                <w:szCs w:val="24"/>
              </w:rPr>
            </w:pPr>
            <w:r>
              <w:rPr>
                <w:rFonts w:hint="eastAsia"/>
                <w:sz w:val="22"/>
                <w:szCs w:val="22"/>
              </w:rPr>
              <w:t>1.5</w:t>
            </w:r>
          </w:p>
        </w:tc>
        <w:tc>
          <w:tcPr>
            <w:tcW w:w="1745" w:type="dxa"/>
            <w:shd w:val="clear" w:color="000000" w:fill="auto"/>
            <w:vAlign w:val="center"/>
          </w:tcPr>
          <w:p w14:paraId="7632581B" w14:textId="11DDCD1A"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6D0F7718" w14:textId="77777777" w:rsidTr="00304272">
        <w:trPr>
          <w:trHeight w:val="629"/>
        </w:trPr>
        <w:tc>
          <w:tcPr>
            <w:tcW w:w="648" w:type="dxa"/>
            <w:shd w:val="clear" w:color="000000" w:fill="auto"/>
            <w:tcMar>
              <w:left w:w="120" w:type="dxa"/>
              <w:right w:w="120" w:type="dxa"/>
            </w:tcMar>
            <w:vAlign w:val="center"/>
          </w:tcPr>
          <w:p w14:paraId="16C26D38" w14:textId="77777777" w:rsidR="00C200ED" w:rsidRPr="00CB39C0" w:rsidRDefault="00C200ED" w:rsidP="00C200ED">
            <w:pPr>
              <w:wordWrap w:val="0"/>
              <w:jc w:val="center"/>
              <w:rPr>
                <w:rFonts w:eastAsia="宋体"/>
                <w:sz w:val="24"/>
                <w:szCs w:val="24"/>
              </w:rPr>
            </w:pPr>
            <w:r w:rsidRPr="00CB39C0">
              <w:rPr>
                <w:rFonts w:eastAsia="宋体"/>
                <w:sz w:val="24"/>
                <w:szCs w:val="24"/>
              </w:rPr>
              <w:t>10</w:t>
            </w:r>
          </w:p>
        </w:tc>
        <w:tc>
          <w:tcPr>
            <w:tcW w:w="2126" w:type="dxa"/>
            <w:shd w:val="clear" w:color="000000" w:fill="auto"/>
            <w:tcMar>
              <w:left w:w="120" w:type="dxa"/>
              <w:right w:w="120" w:type="dxa"/>
            </w:tcMar>
            <w:vAlign w:val="center"/>
          </w:tcPr>
          <w:p w14:paraId="3BE4B923" w14:textId="271898E2" w:rsidR="00C200ED" w:rsidRPr="00CB39C0" w:rsidRDefault="00C200ED" w:rsidP="00C200ED">
            <w:pPr>
              <w:wordWrap w:val="0"/>
              <w:jc w:val="center"/>
              <w:rPr>
                <w:rFonts w:eastAsia="宋体"/>
                <w:sz w:val="24"/>
                <w:szCs w:val="24"/>
              </w:rPr>
            </w:pPr>
            <w:r>
              <w:rPr>
                <w:rFonts w:hint="eastAsia"/>
                <w:sz w:val="22"/>
                <w:szCs w:val="22"/>
              </w:rPr>
              <w:t>CXZZBS2021029</w:t>
            </w:r>
          </w:p>
        </w:tc>
        <w:tc>
          <w:tcPr>
            <w:tcW w:w="4253" w:type="dxa"/>
            <w:shd w:val="clear" w:color="000000" w:fill="auto"/>
            <w:tcMar>
              <w:left w:w="120" w:type="dxa"/>
              <w:right w:w="120" w:type="dxa"/>
            </w:tcMar>
            <w:vAlign w:val="center"/>
          </w:tcPr>
          <w:p w14:paraId="509F4B9B" w14:textId="2C56882C" w:rsidR="00C200ED" w:rsidRPr="00CB39C0" w:rsidRDefault="00C200ED" w:rsidP="00C200ED">
            <w:pPr>
              <w:wordWrap w:val="0"/>
              <w:jc w:val="center"/>
              <w:rPr>
                <w:rFonts w:eastAsia="宋体"/>
                <w:sz w:val="24"/>
                <w:szCs w:val="24"/>
              </w:rPr>
            </w:pPr>
            <w:r>
              <w:rPr>
                <w:rFonts w:ascii="宋体" w:eastAsia="宋体" w:hAnsi="宋体" w:cs="宋体" w:hint="eastAsia"/>
              </w:rPr>
              <w:t>自立式</w:t>
            </w:r>
            <w:r>
              <w:rPr>
                <w:rFonts w:hint="eastAsia"/>
              </w:rPr>
              <w:t>Cu2O</w:t>
            </w:r>
            <w:r>
              <w:rPr>
                <w:rFonts w:ascii="宋体" w:eastAsia="宋体" w:hAnsi="宋体" w:cs="宋体" w:hint="eastAsia"/>
              </w:rPr>
              <w:t>纳米线用于光催化降解材料的研究</w:t>
            </w:r>
          </w:p>
        </w:tc>
        <w:tc>
          <w:tcPr>
            <w:tcW w:w="1134" w:type="dxa"/>
            <w:shd w:val="clear" w:color="000000" w:fill="auto"/>
            <w:tcMar>
              <w:left w:w="120" w:type="dxa"/>
              <w:right w:w="120" w:type="dxa"/>
            </w:tcMar>
            <w:vAlign w:val="center"/>
          </w:tcPr>
          <w:p w14:paraId="0A2455A0" w14:textId="7DF3C9FA" w:rsidR="00C200ED" w:rsidRPr="00CB39C0" w:rsidRDefault="00C200ED" w:rsidP="00C200ED">
            <w:pPr>
              <w:wordWrap w:val="0"/>
              <w:jc w:val="center"/>
              <w:rPr>
                <w:rFonts w:eastAsia="宋体"/>
                <w:sz w:val="24"/>
                <w:szCs w:val="24"/>
              </w:rPr>
            </w:pPr>
            <w:r>
              <w:rPr>
                <w:rFonts w:ascii="宋体" w:eastAsia="宋体" w:hAnsi="宋体" w:cs="宋体" w:hint="eastAsia"/>
              </w:rPr>
              <w:t>李曼</w:t>
            </w:r>
          </w:p>
        </w:tc>
        <w:tc>
          <w:tcPr>
            <w:tcW w:w="850" w:type="dxa"/>
            <w:shd w:val="clear" w:color="000000" w:fill="auto"/>
            <w:tcMar>
              <w:left w:w="120" w:type="dxa"/>
              <w:right w:w="120" w:type="dxa"/>
            </w:tcMar>
            <w:vAlign w:val="center"/>
          </w:tcPr>
          <w:p w14:paraId="2EF58636" w14:textId="34B732E2"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1C2A8A1B"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2700E209" w14:textId="0531F735" w:rsidR="00C200ED" w:rsidRPr="00CB39C0" w:rsidRDefault="00C200ED" w:rsidP="00C200ED">
            <w:pPr>
              <w:wordWrap w:val="0"/>
              <w:jc w:val="center"/>
              <w:rPr>
                <w:rFonts w:eastAsia="宋体"/>
                <w:sz w:val="24"/>
                <w:szCs w:val="24"/>
              </w:rPr>
            </w:pPr>
            <w:r>
              <w:rPr>
                <w:rFonts w:hint="eastAsia"/>
                <w:sz w:val="22"/>
                <w:szCs w:val="22"/>
              </w:rPr>
              <w:t>1.5</w:t>
            </w:r>
          </w:p>
        </w:tc>
        <w:tc>
          <w:tcPr>
            <w:tcW w:w="1745" w:type="dxa"/>
            <w:shd w:val="clear" w:color="000000" w:fill="auto"/>
            <w:vAlign w:val="center"/>
          </w:tcPr>
          <w:p w14:paraId="67EC3DE5" w14:textId="2448B9C0"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16C844EC" w14:textId="77777777" w:rsidTr="00304272">
        <w:trPr>
          <w:trHeight w:val="629"/>
        </w:trPr>
        <w:tc>
          <w:tcPr>
            <w:tcW w:w="648" w:type="dxa"/>
            <w:shd w:val="clear" w:color="000000" w:fill="auto"/>
            <w:tcMar>
              <w:left w:w="120" w:type="dxa"/>
              <w:right w:w="120" w:type="dxa"/>
            </w:tcMar>
            <w:vAlign w:val="center"/>
          </w:tcPr>
          <w:p w14:paraId="0558CC0F" w14:textId="77777777" w:rsidR="00C200ED" w:rsidRPr="00CB39C0" w:rsidRDefault="00C200ED" w:rsidP="00C200ED">
            <w:pPr>
              <w:wordWrap w:val="0"/>
              <w:jc w:val="center"/>
              <w:rPr>
                <w:rFonts w:eastAsia="宋体"/>
                <w:sz w:val="24"/>
                <w:szCs w:val="24"/>
              </w:rPr>
            </w:pPr>
            <w:r w:rsidRPr="00CB39C0">
              <w:rPr>
                <w:rFonts w:eastAsia="宋体"/>
                <w:sz w:val="24"/>
                <w:szCs w:val="24"/>
              </w:rPr>
              <w:lastRenderedPageBreak/>
              <w:t>11</w:t>
            </w:r>
          </w:p>
        </w:tc>
        <w:tc>
          <w:tcPr>
            <w:tcW w:w="2126" w:type="dxa"/>
            <w:shd w:val="clear" w:color="000000" w:fill="auto"/>
            <w:tcMar>
              <w:left w:w="120" w:type="dxa"/>
              <w:right w:w="120" w:type="dxa"/>
            </w:tcMar>
            <w:vAlign w:val="center"/>
          </w:tcPr>
          <w:p w14:paraId="3A990423" w14:textId="50060D7F" w:rsidR="00C200ED" w:rsidRPr="00CB39C0" w:rsidRDefault="00C200ED" w:rsidP="00C200ED">
            <w:pPr>
              <w:wordWrap w:val="0"/>
              <w:jc w:val="center"/>
              <w:rPr>
                <w:rFonts w:eastAsia="宋体"/>
                <w:sz w:val="24"/>
                <w:szCs w:val="24"/>
              </w:rPr>
            </w:pPr>
            <w:r>
              <w:rPr>
                <w:rFonts w:hint="eastAsia"/>
                <w:sz w:val="22"/>
                <w:szCs w:val="22"/>
              </w:rPr>
              <w:t>CXZZBS2021030</w:t>
            </w:r>
          </w:p>
        </w:tc>
        <w:tc>
          <w:tcPr>
            <w:tcW w:w="4253" w:type="dxa"/>
            <w:shd w:val="clear" w:color="000000" w:fill="auto"/>
            <w:tcMar>
              <w:left w:w="120" w:type="dxa"/>
              <w:right w:w="120" w:type="dxa"/>
            </w:tcMar>
            <w:vAlign w:val="center"/>
          </w:tcPr>
          <w:p w14:paraId="1B407E65" w14:textId="3135929B" w:rsidR="00C200ED" w:rsidRPr="00CB39C0" w:rsidRDefault="00C200ED" w:rsidP="00C200ED">
            <w:pPr>
              <w:wordWrap w:val="0"/>
              <w:jc w:val="center"/>
              <w:rPr>
                <w:rFonts w:eastAsia="宋体"/>
                <w:sz w:val="24"/>
                <w:szCs w:val="24"/>
              </w:rPr>
            </w:pPr>
            <w:r>
              <w:rPr>
                <w:rFonts w:ascii="宋体" w:eastAsia="宋体" w:hAnsi="宋体" w:cs="宋体" w:hint="eastAsia"/>
              </w:rPr>
              <w:t>基于金刚石的高功率窄线宽布里渊激光研究</w:t>
            </w:r>
          </w:p>
        </w:tc>
        <w:tc>
          <w:tcPr>
            <w:tcW w:w="1134" w:type="dxa"/>
            <w:shd w:val="clear" w:color="000000" w:fill="auto"/>
            <w:tcMar>
              <w:left w:w="120" w:type="dxa"/>
              <w:right w:w="120" w:type="dxa"/>
            </w:tcMar>
            <w:vAlign w:val="center"/>
          </w:tcPr>
          <w:p w14:paraId="143DADB4" w14:textId="6CC0AED9" w:rsidR="00C200ED" w:rsidRPr="00CB39C0" w:rsidRDefault="00C200ED" w:rsidP="00C200ED">
            <w:pPr>
              <w:wordWrap w:val="0"/>
              <w:jc w:val="center"/>
              <w:rPr>
                <w:rFonts w:eastAsia="宋体"/>
                <w:sz w:val="24"/>
                <w:szCs w:val="24"/>
              </w:rPr>
            </w:pPr>
            <w:r>
              <w:rPr>
                <w:rFonts w:ascii="宋体" w:eastAsia="宋体" w:hAnsi="宋体" w:cs="宋体" w:hint="eastAsia"/>
              </w:rPr>
              <w:t>金舵</w:t>
            </w:r>
          </w:p>
        </w:tc>
        <w:tc>
          <w:tcPr>
            <w:tcW w:w="850" w:type="dxa"/>
            <w:shd w:val="clear" w:color="000000" w:fill="auto"/>
            <w:tcMar>
              <w:left w:w="120" w:type="dxa"/>
              <w:right w:w="120" w:type="dxa"/>
            </w:tcMar>
            <w:vAlign w:val="center"/>
          </w:tcPr>
          <w:p w14:paraId="1D3D9108" w14:textId="59AC87E6"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5DF1B40D"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1C952FE4" w14:textId="43E0EBBC" w:rsidR="00C200ED" w:rsidRPr="00CB39C0" w:rsidRDefault="00C200ED" w:rsidP="00C200ED">
            <w:pPr>
              <w:wordWrap w:val="0"/>
              <w:jc w:val="center"/>
              <w:rPr>
                <w:rFonts w:eastAsia="宋体"/>
                <w:sz w:val="24"/>
                <w:szCs w:val="24"/>
              </w:rPr>
            </w:pPr>
            <w:r>
              <w:rPr>
                <w:rFonts w:hint="eastAsia"/>
                <w:sz w:val="22"/>
                <w:szCs w:val="22"/>
              </w:rPr>
              <w:t>1.5</w:t>
            </w:r>
          </w:p>
        </w:tc>
        <w:tc>
          <w:tcPr>
            <w:tcW w:w="1745" w:type="dxa"/>
            <w:shd w:val="clear" w:color="000000" w:fill="auto"/>
            <w:vAlign w:val="center"/>
          </w:tcPr>
          <w:p w14:paraId="225AF727" w14:textId="56EFEB8D"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1D7F4017" w14:textId="77777777" w:rsidTr="00304272">
        <w:trPr>
          <w:trHeight w:val="629"/>
        </w:trPr>
        <w:tc>
          <w:tcPr>
            <w:tcW w:w="648" w:type="dxa"/>
            <w:shd w:val="clear" w:color="000000" w:fill="auto"/>
            <w:tcMar>
              <w:left w:w="120" w:type="dxa"/>
              <w:right w:w="120" w:type="dxa"/>
            </w:tcMar>
            <w:vAlign w:val="center"/>
          </w:tcPr>
          <w:p w14:paraId="1C08DC97" w14:textId="77777777" w:rsidR="00C200ED" w:rsidRPr="00CB39C0" w:rsidRDefault="00C200ED" w:rsidP="00C200ED">
            <w:pPr>
              <w:wordWrap w:val="0"/>
              <w:jc w:val="center"/>
              <w:rPr>
                <w:rFonts w:eastAsia="宋体"/>
                <w:sz w:val="24"/>
                <w:szCs w:val="24"/>
              </w:rPr>
            </w:pPr>
            <w:r w:rsidRPr="00CB39C0">
              <w:rPr>
                <w:rFonts w:eastAsia="宋体"/>
                <w:sz w:val="24"/>
                <w:szCs w:val="24"/>
              </w:rPr>
              <w:t>12</w:t>
            </w:r>
          </w:p>
        </w:tc>
        <w:tc>
          <w:tcPr>
            <w:tcW w:w="2126" w:type="dxa"/>
            <w:shd w:val="clear" w:color="000000" w:fill="auto"/>
            <w:tcMar>
              <w:left w:w="120" w:type="dxa"/>
              <w:right w:w="120" w:type="dxa"/>
            </w:tcMar>
            <w:vAlign w:val="center"/>
          </w:tcPr>
          <w:p w14:paraId="1B0351F1" w14:textId="3247D7B1" w:rsidR="00C200ED" w:rsidRPr="00CB39C0" w:rsidRDefault="00C200ED" w:rsidP="00C200ED">
            <w:pPr>
              <w:wordWrap w:val="0"/>
              <w:jc w:val="center"/>
              <w:rPr>
                <w:rFonts w:eastAsia="宋体"/>
                <w:sz w:val="24"/>
                <w:szCs w:val="24"/>
              </w:rPr>
            </w:pPr>
            <w:r>
              <w:rPr>
                <w:rFonts w:hint="eastAsia"/>
                <w:sz w:val="22"/>
                <w:szCs w:val="22"/>
              </w:rPr>
              <w:t>CXZZBS2021031</w:t>
            </w:r>
          </w:p>
        </w:tc>
        <w:tc>
          <w:tcPr>
            <w:tcW w:w="4253" w:type="dxa"/>
            <w:shd w:val="clear" w:color="000000" w:fill="auto"/>
            <w:tcMar>
              <w:left w:w="120" w:type="dxa"/>
              <w:right w:w="120" w:type="dxa"/>
            </w:tcMar>
            <w:vAlign w:val="center"/>
          </w:tcPr>
          <w:p w14:paraId="696B5028" w14:textId="395EF851" w:rsidR="00C200ED" w:rsidRPr="00CB39C0" w:rsidRDefault="00C200ED" w:rsidP="00C200ED">
            <w:pPr>
              <w:wordWrap w:val="0"/>
              <w:jc w:val="center"/>
              <w:rPr>
                <w:rFonts w:eastAsia="宋体"/>
                <w:sz w:val="24"/>
                <w:szCs w:val="24"/>
              </w:rPr>
            </w:pPr>
            <w:r>
              <w:rPr>
                <w:rFonts w:hint="eastAsia"/>
              </w:rPr>
              <w:t>L</w:t>
            </w:r>
            <w:r>
              <w:rPr>
                <w:rFonts w:ascii="宋体" w:eastAsia="宋体" w:hAnsi="宋体" w:cs="宋体" w:hint="eastAsia"/>
              </w:rPr>
              <w:t>波段机翼复合天线阵列研究</w:t>
            </w:r>
          </w:p>
        </w:tc>
        <w:tc>
          <w:tcPr>
            <w:tcW w:w="1134" w:type="dxa"/>
            <w:shd w:val="clear" w:color="000000" w:fill="auto"/>
            <w:tcMar>
              <w:left w:w="120" w:type="dxa"/>
              <w:right w:w="120" w:type="dxa"/>
            </w:tcMar>
            <w:vAlign w:val="center"/>
          </w:tcPr>
          <w:p w14:paraId="54EF04EB" w14:textId="59534405" w:rsidR="00C200ED" w:rsidRPr="00CB39C0" w:rsidRDefault="00C200ED" w:rsidP="00C200ED">
            <w:pPr>
              <w:wordWrap w:val="0"/>
              <w:jc w:val="center"/>
              <w:rPr>
                <w:rFonts w:eastAsia="宋体"/>
                <w:sz w:val="24"/>
                <w:szCs w:val="24"/>
              </w:rPr>
            </w:pPr>
            <w:r>
              <w:rPr>
                <w:rFonts w:ascii="宋体" w:eastAsia="宋体" w:hAnsi="宋体" w:cs="宋体" w:hint="eastAsia"/>
              </w:rPr>
              <w:t>唐灿</w:t>
            </w:r>
          </w:p>
        </w:tc>
        <w:tc>
          <w:tcPr>
            <w:tcW w:w="850" w:type="dxa"/>
            <w:shd w:val="clear" w:color="000000" w:fill="auto"/>
            <w:tcMar>
              <w:left w:w="120" w:type="dxa"/>
              <w:right w:w="120" w:type="dxa"/>
            </w:tcMar>
            <w:vAlign w:val="center"/>
          </w:tcPr>
          <w:p w14:paraId="709C84E8" w14:textId="0250E1EB"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3FA3BACF" w14:textId="5129E1CF"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07425ADD" w14:textId="3BDB3992" w:rsidR="00C200ED" w:rsidRPr="00CB39C0" w:rsidRDefault="00C200ED" w:rsidP="00C200ED">
            <w:pPr>
              <w:wordWrap w:val="0"/>
              <w:jc w:val="center"/>
              <w:rPr>
                <w:rFonts w:eastAsia="宋体"/>
                <w:sz w:val="24"/>
                <w:szCs w:val="24"/>
              </w:rPr>
            </w:pPr>
            <w:r>
              <w:rPr>
                <w:rFonts w:hint="eastAsia"/>
                <w:sz w:val="22"/>
                <w:szCs w:val="22"/>
              </w:rPr>
              <w:t>1.5</w:t>
            </w:r>
          </w:p>
        </w:tc>
        <w:tc>
          <w:tcPr>
            <w:tcW w:w="1745" w:type="dxa"/>
            <w:shd w:val="clear" w:color="000000" w:fill="auto"/>
            <w:vAlign w:val="center"/>
          </w:tcPr>
          <w:p w14:paraId="17A48497" w14:textId="39B5E76A"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082C41E3" w14:textId="77777777" w:rsidTr="00304272">
        <w:trPr>
          <w:trHeight w:val="629"/>
        </w:trPr>
        <w:tc>
          <w:tcPr>
            <w:tcW w:w="648" w:type="dxa"/>
            <w:shd w:val="clear" w:color="000000" w:fill="auto"/>
            <w:tcMar>
              <w:left w:w="120" w:type="dxa"/>
              <w:right w:w="120" w:type="dxa"/>
            </w:tcMar>
            <w:vAlign w:val="center"/>
          </w:tcPr>
          <w:p w14:paraId="35CA84C7" w14:textId="77777777" w:rsidR="00C200ED" w:rsidRPr="00CB39C0" w:rsidRDefault="00C200ED" w:rsidP="00C200ED">
            <w:pPr>
              <w:wordWrap w:val="0"/>
              <w:jc w:val="center"/>
              <w:rPr>
                <w:rFonts w:eastAsia="宋体"/>
                <w:sz w:val="24"/>
                <w:szCs w:val="24"/>
              </w:rPr>
            </w:pPr>
            <w:r w:rsidRPr="00CB39C0">
              <w:rPr>
                <w:rFonts w:eastAsia="宋体"/>
                <w:sz w:val="24"/>
                <w:szCs w:val="24"/>
              </w:rPr>
              <w:t>13</w:t>
            </w:r>
          </w:p>
        </w:tc>
        <w:tc>
          <w:tcPr>
            <w:tcW w:w="2126" w:type="dxa"/>
            <w:shd w:val="clear" w:color="000000" w:fill="auto"/>
            <w:tcMar>
              <w:left w:w="120" w:type="dxa"/>
              <w:right w:w="120" w:type="dxa"/>
            </w:tcMar>
            <w:vAlign w:val="center"/>
          </w:tcPr>
          <w:p w14:paraId="355498A4" w14:textId="4E6634EA" w:rsidR="00C200ED" w:rsidRPr="00CB39C0" w:rsidRDefault="00C200ED" w:rsidP="00C200ED">
            <w:pPr>
              <w:wordWrap w:val="0"/>
              <w:jc w:val="center"/>
              <w:rPr>
                <w:rFonts w:eastAsia="宋体"/>
                <w:sz w:val="24"/>
                <w:szCs w:val="24"/>
              </w:rPr>
            </w:pPr>
            <w:r>
              <w:rPr>
                <w:rFonts w:hint="eastAsia"/>
                <w:sz w:val="22"/>
                <w:szCs w:val="22"/>
              </w:rPr>
              <w:t>CXZZBS2021032</w:t>
            </w:r>
          </w:p>
        </w:tc>
        <w:tc>
          <w:tcPr>
            <w:tcW w:w="4253" w:type="dxa"/>
            <w:shd w:val="clear" w:color="000000" w:fill="auto"/>
            <w:tcMar>
              <w:left w:w="120" w:type="dxa"/>
              <w:right w:w="120" w:type="dxa"/>
            </w:tcMar>
            <w:vAlign w:val="center"/>
          </w:tcPr>
          <w:p w14:paraId="097096F6" w14:textId="677B466C" w:rsidR="00C200ED" w:rsidRPr="00CB39C0" w:rsidRDefault="00C200ED" w:rsidP="00C200ED">
            <w:pPr>
              <w:wordWrap w:val="0"/>
              <w:jc w:val="center"/>
              <w:rPr>
                <w:rFonts w:eastAsia="宋体"/>
                <w:sz w:val="24"/>
                <w:szCs w:val="24"/>
              </w:rPr>
            </w:pPr>
            <w:r>
              <w:rPr>
                <w:rFonts w:ascii="宋体" w:eastAsia="宋体" w:hAnsi="宋体" w:cs="宋体" w:hint="eastAsia"/>
              </w:rPr>
              <w:t>条纹投影三维测量中精度影响因素分析与改进方法研究</w:t>
            </w:r>
          </w:p>
        </w:tc>
        <w:tc>
          <w:tcPr>
            <w:tcW w:w="1134" w:type="dxa"/>
            <w:shd w:val="clear" w:color="000000" w:fill="auto"/>
            <w:tcMar>
              <w:left w:w="120" w:type="dxa"/>
              <w:right w:w="120" w:type="dxa"/>
            </w:tcMar>
            <w:vAlign w:val="center"/>
          </w:tcPr>
          <w:p w14:paraId="3F5C0481" w14:textId="45D0875E" w:rsidR="00C200ED" w:rsidRPr="00CB39C0" w:rsidRDefault="00C200ED" w:rsidP="00C200ED">
            <w:pPr>
              <w:wordWrap w:val="0"/>
              <w:jc w:val="center"/>
              <w:rPr>
                <w:rFonts w:eastAsia="宋体"/>
                <w:sz w:val="24"/>
                <w:szCs w:val="24"/>
              </w:rPr>
            </w:pPr>
            <w:r>
              <w:rPr>
                <w:rFonts w:ascii="宋体" w:eastAsia="宋体" w:hAnsi="宋体" w:cs="宋体" w:hint="eastAsia"/>
              </w:rPr>
              <w:t>于瑾</w:t>
            </w:r>
          </w:p>
        </w:tc>
        <w:tc>
          <w:tcPr>
            <w:tcW w:w="850" w:type="dxa"/>
            <w:shd w:val="clear" w:color="000000" w:fill="auto"/>
            <w:tcMar>
              <w:left w:w="120" w:type="dxa"/>
              <w:right w:w="120" w:type="dxa"/>
            </w:tcMar>
            <w:vAlign w:val="center"/>
          </w:tcPr>
          <w:p w14:paraId="482597FD" w14:textId="00872F25"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6544978E" w14:textId="025BCEB2"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137709D7" w14:textId="7E0CF75D" w:rsidR="00C200ED" w:rsidRPr="00CB39C0" w:rsidRDefault="00C200ED" w:rsidP="00C200ED">
            <w:pPr>
              <w:wordWrap w:val="0"/>
              <w:jc w:val="center"/>
              <w:rPr>
                <w:rFonts w:eastAsia="宋体"/>
                <w:sz w:val="24"/>
                <w:szCs w:val="24"/>
              </w:rPr>
            </w:pPr>
            <w:r>
              <w:rPr>
                <w:rFonts w:hint="eastAsia"/>
                <w:sz w:val="22"/>
                <w:szCs w:val="22"/>
              </w:rPr>
              <w:t>1.5</w:t>
            </w:r>
          </w:p>
        </w:tc>
        <w:tc>
          <w:tcPr>
            <w:tcW w:w="1745" w:type="dxa"/>
            <w:shd w:val="clear" w:color="000000" w:fill="auto"/>
            <w:vAlign w:val="center"/>
          </w:tcPr>
          <w:p w14:paraId="58C13C1E" w14:textId="2E5C8129"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083B782E" w14:textId="77777777" w:rsidTr="00304272">
        <w:trPr>
          <w:trHeight w:val="629"/>
        </w:trPr>
        <w:tc>
          <w:tcPr>
            <w:tcW w:w="648" w:type="dxa"/>
            <w:shd w:val="clear" w:color="000000" w:fill="auto"/>
            <w:tcMar>
              <w:left w:w="120" w:type="dxa"/>
              <w:right w:w="120" w:type="dxa"/>
            </w:tcMar>
            <w:vAlign w:val="center"/>
          </w:tcPr>
          <w:p w14:paraId="24E86607" w14:textId="77777777" w:rsidR="00C200ED" w:rsidRPr="00CB39C0" w:rsidRDefault="00C200ED" w:rsidP="00C200ED">
            <w:pPr>
              <w:wordWrap w:val="0"/>
              <w:jc w:val="center"/>
              <w:rPr>
                <w:rFonts w:eastAsia="宋体"/>
                <w:sz w:val="24"/>
                <w:szCs w:val="24"/>
              </w:rPr>
            </w:pPr>
            <w:r w:rsidRPr="00CB39C0">
              <w:rPr>
                <w:rFonts w:eastAsia="宋体"/>
                <w:sz w:val="24"/>
                <w:szCs w:val="24"/>
              </w:rPr>
              <w:t>14</w:t>
            </w:r>
          </w:p>
        </w:tc>
        <w:tc>
          <w:tcPr>
            <w:tcW w:w="2126" w:type="dxa"/>
            <w:shd w:val="clear" w:color="000000" w:fill="auto"/>
            <w:tcMar>
              <w:left w:w="120" w:type="dxa"/>
              <w:right w:w="120" w:type="dxa"/>
            </w:tcMar>
            <w:vAlign w:val="center"/>
          </w:tcPr>
          <w:p w14:paraId="029ED5BE" w14:textId="72B1F85F" w:rsidR="00C200ED" w:rsidRPr="00CB39C0" w:rsidRDefault="00C200ED" w:rsidP="00C200ED">
            <w:pPr>
              <w:wordWrap w:val="0"/>
              <w:jc w:val="center"/>
              <w:rPr>
                <w:rFonts w:eastAsia="宋体"/>
                <w:sz w:val="24"/>
                <w:szCs w:val="24"/>
              </w:rPr>
            </w:pPr>
            <w:r>
              <w:rPr>
                <w:rFonts w:hint="eastAsia"/>
                <w:sz w:val="22"/>
                <w:szCs w:val="22"/>
              </w:rPr>
              <w:t>CXZZBS2021033</w:t>
            </w:r>
          </w:p>
        </w:tc>
        <w:tc>
          <w:tcPr>
            <w:tcW w:w="4253" w:type="dxa"/>
            <w:shd w:val="clear" w:color="000000" w:fill="auto"/>
            <w:tcMar>
              <w:left w:w="120" w:type="dxa"/>
              <w:right w:w="120" w:type="dxa"/>
            </w:tcMar>
            <w:vAlign w:val="center"/>
          </w:tcPr>
          <w:p w14:paraId="227A7A2B" w14:textId="7530EB9C" w:rsidR="00C200ED" w:rsidRPr="00CB39C0" w:rsidRDefault="00C200ED" w:rsidP="00C200ED">
            <w:pPr>
              <w:wordWrap w:val="0"/>
              <w:jc w:val="center"/>
              <w:rPr>
                <w:rFonts w:eastAsia="宋体"/>
                <w:sz w:val="24"/>
                <w:szCs w:val="24"/>
              </w:rPr>
            </w:pPr>
            <w:r>
              <w:rPr>
                <w:rFonts w:ascii="宋体" w:eastAsia="宋体" w:hAnsi="宋体" w:cs="宋体" w:hint="eastAsia"/>
              </w:rPr>
              <w:t>面向逆变器</w:t>
            </w:r>
            <w:r>
              <w:rPr>
                <w:rFonts w:hint="eastAsia"/>
              </w:rPr>
              <w:t>-</w:t>
            </w:r>
            <w:r>
              <w:rPr>
                <w:rFonts w:ascii="宋体" w:eastAsia="宋体" w:hAnsi="宋体" w:cs="宋体" w:hint="eastAsia"/>
              </w:rPr>
              <w:t>永磁电机的高频声振机理与多参数协同抑制研究</w:t>
            </w:r>
          </w:p>
        </w:tc>
        <w:tc>
          <w:tcPr>
            <w:tcW w:w="1134" w:type="dxa"/>
            <w:shd w:val="clear" w:color="000000" w:fill="auto"/>
            <w:tcMar>
              <w:left w:w="120" w:type="dxa"/>
              <w:right w:w="120" w:type="dxa"/>
            </w:tcMar>
            <w:vAlign w:val="center"/>
          </w:tcPr>
          <w:p w14:paraId="4FAD9A8A" w14:textId="50EF0454" w:rsidR="00C200ED" w:rsidRPr="00CB39C0" w:rsidRDefault="00C200ED" w:rsidP="00C200ED">
            <w:pPr>
              <w:wordWrap w:val="0"/>
              <w:jc w:val="center"/>
              <w:rPr>
                <w:rFonts w:eastAsia="宋体"/>
                <w:sz w:val="24"/>
                <w:szCs w:val="24"/>
              </w:rPr>
            </w:pPr>
            <w:r>
              <w:rPr>
                <w:rFonts w:ascii="宋体" w:eastAsia="宋体" w:hAnsi="宋体" w:cs="宋体" w:hint="eastAsia"/>
              </w:rPr>
              <w:t>邱子桢</w:t>
            </w:r>
          </w:p>
        </w:tc>
        <w:tc>
          <w:tcPr>
            <w:tcW w:w="850" w:type="dxa"/>
            <w:shd w:val="clear" w:color="000000" w:fill="auto"/>
            <w:tcMar>
              <w:left w:w="120" w:type="dxa"/>
              <w:right w:w="120" w:type="dxa"/>
            </w:tcMar>
            <w:vAlign w:val="center"/>
          </w:tcPr>
          <w:p w14:paraId="520E8596" w14:textId="70C9DFCC" w:rsidR="00C200ED" w:rsidRPr="00CB39C0" w:rsidRDefault="00C200ED" w:rsidP="00C200ED">
            <w:pPr>
              <w:wordWrap w:val="0"/>
              <w:jc w:val="center"/>
              <w:rPr>
                <w:rFonts w:eastAsia="宋体"/>
                <w:sz w:val="24"/>
                <w:szCs w:val="24"/>
              </w:rPr>
            </w:pPr>
            <w:r>
              <w:rPr>
                <w:rFonts w:ascii="宋体" w:eastAsia="宋体" w:hAnsi="宋体" w:cs="宋体" w:hint="eastAsia"/>
              </w:rPr>
              <w:t>博士</w:t>
            </w:r>
          </w:p>
        </w:tc>
        <w:tc>
          <w:tcPr>
            <w:tcW w:w="1276" w:type="dxa"/>
            <w:shd w:val="clear" w:color="000000" w:fill="auto"/>
            <w:vAlign w:val="center"/>
          </w:tcPr>
          <w:p w14:paraId="1227A316"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15A8436F" w14:textId="45D66AE7" w:rsidR="00C200ED" w:rsidRPr="00CB39C0" w:rsidRDefault="00C200ED" w:rsidP="00C200ED">
            <w:pPr>
              <w:wordWrap w:val="0"/>
              <w:jc w:val="center"/>
              <w:rPr>
                <w:rFonts w:eastAsia="宋体"/>
                <w:sz w:val="24"/>
                <w:szCs w:val="24"/>
              </w:rPr>
            </w:pPr>
            <w:r>
              <w:rPr>
                <w:rFonts w:hint="eastAsia"/>
                <w:sz w:val="22"/>
                <w:szCs w:val="22"/>
              </w:rPr>
              <w:t>1.5</w:t>
            </w:r>
          </w:p>
        </w:tc>
        <w:tc>
          <w:tcPr>
            <w:tcW w:w="1745" w:type="dxa"/>
            <w:shd w:val="clear" w:color="000000" w:fill="auto"/>
            <w:vAlign w:val="center"/>
          </w:tcPr>
          <w:p w14:paraId="732FB4E4" w14:textId="2ED34452"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317CA5F4" w14:textId="77777777" w:rsidTr="00304272">
        <w:trPr>
          <w:trHeight w:val="629"/>
        </w:trPr>
        <w:tc>
          <w:tcPr>
            <w:tcW w:w="648" w:type="dxa"/>
            <w:shd w:val="clear" w:color="000000" w:fill="auto"/>
            <w:tcMar>
              <w:left w:w="120" w:type="dxa"/>
              <w:right w:w="120" w:type="dxa"/>
            </w:tcMar>
            <w:vAlign w:val="center"/>
          </w:tcPr>
          <w:p w14:paraId="6C7E3F2C" w14:textId="77777777" w:rsidR="00C200ED" w:rsidRPr="00CB39C0" w:rsidRDefault="00C200ED" w:rsidP="00C200ED">
            <w:pPr>
              <w:wordWrap w:val="0"/>
              <w:jc w:val="center"/>
              <w:rPr>
                <w:rFonts w:eastAsia="宋体"/>
                <w:sz w:val="24"/>
                <w:szCs w:val="24"/>
              </w:rPr>
            </w:pPr>
            <w:r w:rsidRPr="00CB39C0">
              <w:rPr>
                <w:rFonts w:eastAsia="宋体"/>
                <w:sz w:val="24"/>
                <w:szCs w:val="24"/>
              </w:rPr>
              <w:t>15</w:t>
            </w:r>
          </w:p>
        </w:tc>
        <w:tc>
          <w:tcPr>
            <w:tcW w:w="2126" w:type="dxa"/>
            <w:shd w:val="clear" w:color="000000" w:fill="auto"/>
            <w:tcMar>
              <w:left w:w="120" w:type="dxa"/>
              <w:right w:w="120" w:type="dxa"/>
            </w:tcMar>
            <w:vAlign w:val="center"/>
          </w:tcPr>
          <w:p w14:paraId="424A593F" w14:textId="39C9AF62" w:rsidR="00C200ED" w:rsidRPr="00CB39C0" w:rsidRDefault="00C200ED" w:rsidP="00C200ED">
            <w:pPr>
              <w:wordWrap w:val="0"/>
              <w:jc w:val="center"/>
              <w:rPr>
                <w:rFonts w:eastAsia="宋体"/>
                <w:sz w:val="24"/>
                <w:szCs w:val="24"/>
              </w:rPr>
            </w:pPr>
            <w:r>
              <w:rPr>
                <w:rFonts w:hint="eastAsia"/>
                <w:sz w:val="22"/>
                <w:szCs w:val="22"/>
              </w:rPr>
              <w:t>CXZZBS2021034</w:t>
            </w:r>
          </w:p>
        </w:tc>
        <w:tc>
          <w:tcPr>
            <w:tcW w:w="4253" w:type="dxa"/>
            <w:shd w:val="clear" w:color="000000" w:fill="auto"/>
            <w:tcMar>
              <w:left w:w="120" w:type="dxa"/>
              <w:right w:w="120" w:type="dxa"/>
            </w:tcMar>
            <w:vAlign w:val="center"/>
          </w:tcPr>
          <w:p w14:paraId="394E8CD8" w14:textId="60A5F0DC" w:rsidR="00C200ED" w:rsidRPr="00CB39C0" w:rsidRDefault="00C200ED" w:rsidP="00C200ED">
            <w:pPr>
              <w:wordWrap w:val="0"/>
              <w:jc w:val="center"/>
              <w:rPr>
                <w:rFonts w:eastAsia="宋体"/>
                <w:sz w:val="24"/>
                <w:szCs w:val="24"/>
              </w:rPr>
            </w:pPr>
            <w:r>
              <w:rPr>
                <w:rFonts w:ascii="宋体" w:eastAsia="宋体" w:hAnsi="宋体" w:cs="宋体" w:hint="eastAsia"/>
              </w:rPr>
              <w:t>干热岩超临界</w:t>
            </w:r>
            <w:r>
              <w:rPr>
                <w:rFonts w:hint="eastAsia"/>
              </w:rPr>
              <w:t>CO2</w:t>
            </w:r>
            <w:r>
              <w:rPr>
                <w:rFonts w:ascii="宋体" w:eastAsia="宋体" w:hAnsi="宋体" w:cs="宋体" w:hint="eastAsia"/>
              </w:rPr>
              <w:t>循环与碳封存耦合特性研究</w:t>
            </w:r>
          </w:p>
        </w:tc>
        <w:tc>
          <w:tcPr>
            <w:tcW w:w="1134" w:type="dxa"/>
            <w:shd w:val="clear" w:color="000000" w:fill="auto"/>
            <w:tcMar>
              <w:left w:w="120" w:type="dxa"/>
              <w:right w:w="120" w:type="dxa"/>
            </w:tcMar>
            <w:vAlign w:val="center"/>
          </w:tcPr>
          <w:p w14:paraId="157E14D6" w14:textId="3EC10B52" w:rsidR="00C200ED" w:rsidRPr="00CB39C0" w:rsidRDefault="00C200ED" w:rsidP="00C200ED">
            <w:pPr>
              <w:wordWrap w:val="0"/>
              <w:jc w:val="center"/>
              <w:rPr>
                <w:rFonts w:eastAsia="宋体"/>
                <w:sz w:val="24"/>
                <w:szCs w:val="24"/>
              </w:rPr>
            </w:pPr>
            <w:r>
              <w:rPr>
                <w:rFonts w:ascii="宋体" w:eastAsia="宋体" w:hAnsi="宋体" w:cs="宋体" w:hint="eastAsia"/>
              </w:rPr>
              <w:t>孟楠</w:t>
            </w:r>
          </w:p>
        </w:tc>
        <w:tc>
          <w:tcPr>
            <w:tcW w:w="850" w:type="dxa"/>
            <w:shd w:val="clear" w:color="000000" w:fill="auto"/>
            <w:tcMar>
              <w:left w:w="120" w:type="dxa"/>
              <w:right w:w="120" w:type="dxa"/>
            </w:tcMar>
            <w:vAlign w:val="center"/>
          </w:tcPr>
          <w:p w14:paraId="20F20B78" w14:textId="69A51C6D" w:rsidR="00C200ED" w:rsidRPr="00CB39C0" w:rsidRDefault="00C200ED" w:rsidP="00C200ED">
            <w:pPr>
              <w:wordWrap w:val="0"/>
              <w:jc w:val="center"/>
              <w:rPr>
                <w:rFonts w:eastAsia="宋体"/>
                <w:sz w:val="24"/>
                <w:szCs w:val="24"/>
              </w:rPr>
            </w:pPr>
            <w:r>
              <w:rPr>
                <w:rFonts w:ascii="宋体" w:eastAsia="宋体" w:hAnsi="宋体" w:cs="宋体" w:hint="eastAsia"/>
              </w:rPr>
              <w:t>博士</w:t>
            </w:r>
            <w:r>
              <w:rPr>
                <w:rFonts w:hint="eastAsia"/>
              </w:rPr>
              <w:t xml:space="preserve"> </w:t>
            </w:r>
          </w:p>
        </w:tc>
        <w:tc>
          <w:tcPr>
            <w:tcW w:w="1276" w:type="dxa"/>
            <w:shd w:val="clear" w:color="000000" w:fill="auto"/>
            <w:vAlign w:val="center"/>
          </w:tcPr>
          <w:p w14:paraId="00AEB724"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49B48A90" w14:textId="3EFAF5A8" w:rsidR="00C200ED" w:rsidRPr="00CB39C0" w:rsidRDefault="00C200ED" w:rsidP="00C200ED">
            <w:pPr>
              <w:wordWrap w:val="0"/>
              <w:jc w:val="center"/>
              <w:rPr>
                <w:rFonts w:eastAsia="宋体"/>
                <w:sz w:val="24"/>
                <w:szCs w:val="24"/>
              </w:rPr>
            </w:pPr>
            <w:r>
              <w:rPr>
                <w:rFonts w:hint="eastAsia"/>
                <w:sz w:val="22"/>
                <w:szCs w:val="22"/>
              </w:rPr>
              <w:t>1.5</w:t>
            </w:r>
          </w:p>
        </w:tc>
        <w:tc>
          <w:tcPr>
            <w:tcW w:w="1745" w:type="dxa"/>
            <w:shd w:val="clear" w:color="000000" w:fill="auto"/>
            <w:vAlign w:val="center"/>
          </w:tcPr>
          <w:p w14:paraId="2E348FC8" w14:textId="27594F7D"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578BE78A" w14:textId="77777777" w:rsidTr="00304272">
        <w:trPr>
          <w:trHeight w:val="629"/>
        </w:trPr>
        <w:tc>
          <w:tcPr>
            <w:tcW w:w="648" w:type="dxa"/>
            <w:shd w:val="clear" w:color="000000" w:fill="auto"/>
            <w:tcMar>
              <w:left w:w="120" w:type="dxa"/>
              <w:right w:w="120" w:type="dxa"/>
            </w:tcMar>
            <w:vAlign w:val="center"/>
          </w:tcPr>
          <w:p w14:paraId="15F74142" w14:textId="77777777" w:rsidR="00C200ED" w:rsidRPr="00CB39C0" w:rsidRDefault="00C200ED" w:rsidP="00C200ED">
            <w:pPr>
              <w:wordWrap w:val="0"/>
              <w:jc w:val="center"/>
              <w:rPr>
                <w:rFonts w:eastAsia="宋体"/>
                <w:sz w:val="24"/>
                <w:szCs w:val="24"/>
              </w:rPr>
            </w:pPr>
            <w:r w:rsidRPr="00CB39C0">
              <w:rPr>
                <w:rFonts w:eastAsia="宋体"/>
                <w:sz w:val="24"/>
                <w:szCs w:val="24"/>
              </w:rPr>
              <w:t>16</w:t>
            </w:r>
          </w:p>
        </w:tc>
        <w:tc>
          <w:tcPr>
            <w:tcW w:w="2126" w:type="dxa"/>
            <w:shd w:val="clear" w:color="000000" w:fill="auto"/>
            <w:tcMar>
              <w:left w:w="120" w:type="dxa"/>
              <w:right w:w="120" w:type="dxa"/>
            </w:tcMar>
            <w:vAlign w:val="center"/>
          </w:tcPr>
          <w:p w14:paraId="498F3C9F" w14:textId="2BB0E89D" w:rsidR="00C200ED" w:rsidRPr="00CB39C0" w:rsidRDefault="00C200ED" w:rsidP="00C200ED">
            <w:pPr>
              <w:wordWrap w:val="0"/>
              <w:jc w:val="center"/>
              <w:rPr>
                <w:rFonts w:eastAsia="宋体"/>
                <w:sz w:val="24"/>
                <w:szCs w:val="24"/>
              </w:rPr>
            </w:pPr>
            <w:r>
              <w:rPr>
                <w:rFonts w:hint="eastAsia"/>
                <w:sz w:val="22"/>
                <w:szCs w:val="22"/>
              </w:rPr>
              <w:t>CXZZSS2021020</w:t>
            </w:r>
          </w:p>
        </w:tc>
        <w:tc>
          <w:tcPr>
            <w:tcW w:w="4253" w:type="dxa"/>
            <w:shd w:val="clear" w:color="000000" w:fill="auto"/>
            <w:tcMar>
              <w:left w:w="120" w:type="dxa"/>
              <w:right w:w="120" w:type="dxa"/>
            </w:tcMar>
            <w:vAlign w:val="center"/>
          </w:tcPr>
          <w:p w14:paraId="171569B8" w14:textId="5CA5C422" w:rsidR="00C200ED" w:rsidRPr="00CB39C0" w:rsidRDefault="00C200ED" w:rsidP="00C200ED">
            <w:pPr>
              <w:wordWrap w:val="0"/>
              <w:jc w:val="center"/>
              <w:rPr>
                <w:rFonts w:eastAsia="宋体"/>
                <w:sz w:val="24"/>
                <w:szCs w:val="24"/>
              </w:rPr>
            </w:pPr>
            <w:r>
              <w:rPr>
                <w:rFonts w:ascii="宋体" w:eastAsia="宋体" w:hAnsi="宋体" w:cs="宋体" w:hint="eastAsia"/>
              </w:rPr>
              <w:t>基于角色发现的供应链网络结构演化研究</w:t>
            </w:r>
          </w:p>
        </w:tc>
        <w:tc>
          <w:tcPr>
            <w:tcW w:w="1134" w:type="dxa"/>
            <w:shd w:val="clear" w:color="000000" w:fill="auto"/>
            <w:tcMar>
              <w:left w:w="120" w:type="dxa"/>
              <w:right w:w="120" w:type="dxa"/>
            </w:tcMar>
            <w:vAlign w:val="center"/>
          </w:tcPr>
          <w:p w14:paraId="2B857609" w14:textId="7B22C0A3" w:rsidR="00C200ED" w:rsidRPr="00CB39C0" w:rsidRDefault="00C200ED" w:rsidP="00C200ED">
            <w:pPr>
              <w:wordWrap w:val="0"/>
              <w:jc w:val="center"/>
              <w:rPr>
                <w:rFonts w:eastAsia="宋体"/>
                <w:sz w:val="24"/>
                <w:szCs w:val="24"/>
              </w:rPr>
            </w:pPr>
            <w:r>
              <w:rPr>
                <w:rFonts w:ascii="宋体" w:eastAsia="宋体" w:hAnsi="宋体" w:cs="宋体" w:hint="eastAsia"/>
              </w:rPr>
              <w:t>郝晓倩</w:t>
            </w:r>
          </w:p>
        </w:tc>
        <w:tc>
          <w:tcPr>
            <w:tcW w:w="850" w:type="dxa"/>
            <w:shd w:val="clear" w:color="000000" w:fill="auto"/>
            <w:tcMar>
              <w:left w:w="120" w:type="dxa"/>
              <w:right w:w="120" w:type="dxa"/>
            </w:tcMar>
            <w:vAlign w:val="center"/>
          </w:tcPr>
          <w:p w14:paraId="3A0E07F8" w14:textId="0A701647"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4754809F" w14:textId="08A90FF7" w:rsidR="00C200ED" w:rsidRPr="00CB39C0" w:rsidRDefault="00C200ED" w:rsidP="00C200ED">
            <w:pPr>
              <w:wordWrap w:val="0"/>
              <w:jc w:val="center"/>
              <w:rPr>
                <w:rFonts w:eastAsia="宋体"/>
                <w:sz w:val="24"/>
                <w:szCs w:val="24"/>
              </w:rPr>
            </w:pPr>
            <w:r w:rsidRPr="00CB39C0">
              <w:rPr>
                <w:rFonts w:eastAsia="宋体" w:hint="eastAsia"/>
                <w:sz w:val="24"/>
                <w:szCs w:val="24"/>
              </w:rPr>
              <w:t>人文社科</w:t>
            </w:r>
          </w:p>
        </w:tc>
        <w:tc>
          <w:tcPr>
            <w:tcW w:w="1276" w:type="dxa"/>
            <w:shd w:val="clear" w:color="000000" w:fill="auto"/>
            <w:tcMar>
              <w:left w:w="119" w:type="dxa"/>
              <w:right w:w="119" w:type="dxa"/>
            </w:tcMar>
            <w:vAlign w:val="center"/>
          </w:tcPr>
          <w:p w14:paraId="0FD73133" w14:textId="224F21DE" w:rsidR="00C200ED" w:rsidRPr="00CB39C0" w:rsidRDefault="00C200ED" w:rsidP="00C200ED">
            <w:pPr>
              <w:wordWrap w:val="0"/>
              <w:jc w:val="center"/>
              <w:rPr>
                <w:rFonts w:eastAsia="宋体"/>
                <w:sz w:val="24"/>
                <w:szCs w:val="24"/>
              </w:rPr>
            </w:pPr>
            <w:r>
              <w:rPr>
                <w:rFonts w:hint="eastAsia"/>
                <w:sz w:val="22"/>
                <w:szCs w:val="22"/>
              </w:rPr>
              <w:t>0.5</w:t>
            </w:r>
          </w:p>
        </w:tc>
        <w:tc>
          <w:tcPr>
            <w:tcW w:w="1745" w:type="dxa"/>
            <w:shd w:val="clear" w:color="000000" w:fill="auto"/>
            <w:vAlign w:val="center"/>
          </w:tcPr>
          <w:p w14:paraId="4D873869" w14:textId="6AAC9618"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49BC77D6" w14:textId="77777777" w:rsidTr="00304272">
        <w:trPr>
          <w:trHeight w:val="629"/>
        </w:trPr>
        <w:tc>
          <w:tcPr>
            <w:tcW w:w="648" w:type="dxa"/>
            <w:shd w:val="clear" w:color="000000" w:fill="auto"/>
            <w:tcMar>
              <w:left w:w="120" w:type="dxa"/>
              <w:right w:w="120" w:type="dxa"/>
            </w:tcMar>
            <w:vAlign w:val="center"/>
          </w:tcPr>
          <w:p w14:paraId="2D3E7958" w14:textId="77777777" w:rsidR="00C200ED" w:rsidRPr="00CB39C0" w:rsidRDefault="00C200ED" w:rsidP="00C200ED">
            <w:pPr>
              <w:wordWrap w:val="0"/>
              <w:jc w:val="center"/>
              <w:rPr>
                <w:rFonts w:eastAsia="宋体"/>
                <w:sz w:val="24"/>
                <w:szCs w:val="24"/>
              </w:rPr>
            </w:pPr>
            <w:r w:rsidRPr="00CB39C0">
              <w:rPr>
                <w:rFonts w:eastAsia="宋体"/>
                <w:sz w:val="24"/>
                <w:szCs w:val="24"/>
              </w:rPr>
              <w:t>17</w:t>
            </w:r>
          </w:p>
        </w:tc>
        <w:tc>
          <w:tcPr>
            <w:tcW w:w="2126" w:type="dxa"/>
            <w:shd w:val="clear" w:color="000000" w:fill="auto"/>
            <w:tcMar>
              <w:left w:w="120" w:type="dxa"/>
              <w:right w:w="120" w:type="dxa"/>
            </w:tcMar>
            <w:vAlign w:val="center"/>
          </w:tcPr>
          <w:p w14:paraId="50C1E123" w14:textId="18B6189C" w:rsidR="00C200ED" w:rsidRPr="00CB39C0" w:rsidRDefault="00C200ED" w:rsidP="00C200ED">
            <w:pPr>
              <w:wordWrap w:val="0"/>
              <w:jc w:val="center"/>
              <w:rPr>
                <w:rFonts w:eastAsia="宋体"/>
                <w:sz w:val="24"/>
                <w:szCs w:val="24"/>
              </w:rPr>
            </w:pPr>
            <w:r>
              <w:rPr>
                <w:rFonts w:hint="eastAsia"/>
                <w:sz w:val="22"/>
                <w:szCs w:val="22"/>
              </w:rPr>
              <w:t>CXZZSS2021021</w:t>
            </w:r>
          </w:p>
        </w:tc>
        <w:tc>
          <w:tcPr>
            <w:tcW w:w="4253" w:type="dxa"/>
            <w:shd w:val="clear" w:color="000000" w:fill="auto"/>
            <w:tcMar>
              <w:left w:w="120" w:type="dxa"/>
              <w:right w:w="120" w:type="dxa"/>
            </w:tcMar>
            <w:vAlign w:val="center"/>
          </w:tcPr>
          <w:p w14:paraId="38E6D016" w14:textId="103B6677" w:rsidR="00C200ED" w:rsidRPr="00CB39C0" w:rsidRDefault="00C200ED" w:rsidP="00C200ED">
            <w:pPr>
              <w:wordWrap w:val="0"/>
              <w:jc w:val="center"/>
              <w:rPr>
                <w:rFonts w:eastAsia="宋体"/>
                <w:sz w:val="24"/>
                <w:szCs w:val="24"/>
              </w:rPr>
            </w:pPr>
            <w:r>
              <w:rPr>
                <w:rFonts w:ascii="宋体" w:eastAsia="宋体" w:hAnsi="宋体" w:cs="宋体" w:hint="eastAsia"/>
              </w:rPr>
              <w:t>习近平关于选人用人的重要论述研究</w:t>
            </w:r>
          </w:p>
        </w:tc>
        <w:tc>
          <w:tcPr>
            <w:tcW w:w="1134" w:type="dxa"/>
            <w:shd w:val="clear" w:color="000000" w:fill="auto"/>
            <w:tcMar>
              <w:left w:w="120" w:type="dxa"/>
              <w:right w:w="120" w:type="dxa"/>
            </w:tcMar>
            <w:vAlign w:val="center"/>
          </w:tcPr>
          <w:p w14:paraId="09C9A3B4" w14:textId="2F29FD65" w:rsidR="00C200ED" w:rsidRPr="00CB39C0" w:rsidRDefault="00C200ED" w:rsidP="00C200ED">
            <w:pPr>
              <w:wordWrap w:val="0"/>
              <w:jc w:val="center"/>
              <w:rPr>
                <w:rFonts w:eastAsia="宋体"/>
                <w:sz w:val="24"/>
                <w:szCs w:val="24"/>
              </w:rPr>
            </w:pPr>
            <w:r>
              <w:rPr>
                <w:rFonts w:ascii="宋体" w:eastAsia="宋体" w:hAnsi="宋体" w:cs="宋体" w:hint="eastAsia"/>
              </w:rPr>
              <w:t>崔亿久</w:t>
            </w:r>
          </w:p>
        </w:tc>
        <w:tc>
          <w:tcPr>
            <w:tcW w:w="850" w:type="dxa"/>
            <w:shd w:val="clear" w:color="000000" w:fill="auto"/>
            <w:tcMar>
              <w:left w:w="120" w:type="dxa"/>
              <w:right w:w="120" w:type="dxa"/>
            </w:tcMar>
            <w:vAlign w:val="center"/>
          </w:tcPr>
          <w:p w14:paraId="1799DD5A" w14:textId="48F124C0"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04CD7893" w14:textId="2B9C7F3D" w:rsidR="00C200ED" w:rsidRPr="00CB39C0" w:rsidRDefault="00C200ED" w:rsidP="00C200ED">
            <w:pPr>
              <w:wordWrap w:val="0"/>
              <w:jc w:val="center"/>
              <w:rPr>
                <w:rFonts w:eastAsia="宋体"/>
                <w:sz w:val="24"/>
                <w:szCs w:val="24"/>
              </w:rPr>
            </w:pPr>
            <w:r w:rsidRPr="00CB39C0">
              <w:rPr>
                <w:rFonts w:eastAsia="宋体" w:hint="eastAsia"/>
                <w:sz w:val="24"/>
                <w:szCs w:val="24"/>
              </w:rPr>
              <w:t>人文社科</w:t>
            </w:r>
          </w:p>
        </w:tc>
        <w:tc>
          <w:tcPr>
            <w:tcW w:w="1276" w:type="dxa"/>
            <w:shd w:val="clear" w:color="000000" w:fill="auto"/>
            <w:tcMar>
              <w:left w:w="119" w:type="dxa"/>
              <w:right w:w="119" w:type="dxa"/>
            </w:tcMar>
            <w:vAlign w:val="center"/>
          </w:tcPr>
          <w:p w14:paraId="59975FB1" w14:textId="48F5B414" w:rsidR="00C200ED" w:rsidRPr="00CB39C0" w:rsidRDefault="00C200ED" w:rsidP="00C200ED">
            <w:pPr>
              <w:wordWrap w:val="0"/>
              <w:jc w:val="center"/>
              <w:rPr>
                <w:rFonts w:eastAsia="宋体"/>
                <w:sz w:val="24"/>
                <w:szCs w:val="24"/>
              </w:rPr>
            </w:pPr>
            <w:r>
              <w:rPr>
                <w:rFonts w:hint="eastAsia"/>
                <w:sz w:val="22"/>
                <w:szCs w:val="22"/>
              </w:rPr>
              <w:t>0.5</w:t>
            </w:r>
          </w:p>
        </w:tc>
        <w:tc>
          <w:tcPr>
            <w:tcW w:w="1745" w:type="dxa"/>
            <w:shd w:val="clear" w:color="000000" w:fill="auto"/>
            <w:vAlign w:val="center"/>
          </w:tcPr>
          <w:p w14:paraId="1F3EDD4C" w14:textId="78EB1CBD"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529D3D53" w14:textId="77777777" w:rsidTr="00304272">
        <w:trPr>
          <w:trHeight w:val="629"/>
        </w:trPr>
        <w:tc>
          <w:tcPr>
            <w:tcW w:w="648" w:type="dxa"/>
            <w:shd w:val="clear" w:color="000000" w:fill="auto"/>
            <w:tcMar>
              <w:left w:w="120" w:type="dxa"/>
              <w:right w:w="120" w:type="dxa"/>
            </w:tcMar>
            <w:vAlign w:val="center"/>
          </w:tcPr>
          <w:p w14:paraId="5E4E34AB" w14:textId="77777777" w:rsidR="00C200ED" w:rsidRPr="00CB39C0" w:rsidRDefault="00C200ED" w:rsidP="00C200ED">
            <w:pPr>
              <w:wordWrap w:val="0"/>
              <w:jc w:val="center"/>
              <w:rPr>
                <w:rFonts w:eastAsia="宋体"/>
                <w:sz w:val="24"/>
                <w:szCs w:val="24"/>
              </w:rPr>
            </w:pPr>
            <w:r w:rsidRPr="00CB39C0">
              <w:rPr>
                <w:rFonts w:eastAsia="宋体"/>
                <w:sz w:val="24"/>
                <w:szCs w:val="24"/>
              </w:rPr>
              <w:t>18</w:t>
            </w:r>
          </w:p>
        </w:tc>
        <w:tc>
          <w:tcPr>
            <w:tcW w:w="2126" w:type="dxa"/>
            <w:shd w:val="clear" w:color="000000" w:fill="auto"/>
            <w:tcMar>
              <w:left w:w="120" w:type="dxa"/>
              <w:right w:w="120" w:type="dxa"/>
            </w:tcMar>
            <w:vAlign w:val="center"/>
          </w:tcPr>
          <w:p w14:paraId="79475B7C" w14:textId="6418BF3C" w:rsidR="00C200ED" w:rsidRPr="00CB39C0" w:rsidRDefault="00C200ED" w:rsidP="00C200ED">
            <w:pPr>
              <w:wordWrap w:val="0"/>
              <w:jc w:val="center"/>
              <w:rPr>
                <w:rFonts w:eastAsia="宋体"/>
                <w:sz w:val="24"/>
                <w:szCs w:val="24"/>
              </w:rPr>
            </w:pPr>
            <w:r>
              <w:rPr>
                <w:rFonts w:hint="eastAsia"/>
                <w:sz w:val="22"/>
                <w:szCs w:val="22"/>
              </w:rPr>
              <w:t>CXZZSS2021022</w:t>
            </w:r>
          </w:p>
        </w:tc>
        <w:tc>
          <w:tcPr>
            <w:tcW w:w="4253" w:type="dxa"/>
            <w:shd w:val="clear" w:color="000000" w:fill="auto"/>
            <w:tcMar>
              <w:left w:w="120" w:type="dxa"/>
              <w:right w:w="120" w:type="dxa"/>
            </w:tcMar>
            <w:vAlign w:val="center"/>
          </w:tcPr>
          <w:p w14:paraId="418D9C4F" w14:textId="10942CAE" w:rsidR="00C200ED" w:rsidRPr="00CB39C0" w:rsidRDefault="00C200ED" w:rsidP="00C200ED">
            <w:pPr>
              <w:wordWrap w:val="0"/>
              <w:jc w:val="center"/>
              <w:rPr>
                <w:rFonts w:eastAsia="宋体"/>
                <w:sz w:val="24"/>
                <w:szCs w:val="24"/>
              </w:rPr>
            </w:pPr>
            <w:r>
              <w:rPr>
                <w:rFonts w:ascii="宋体" w:eastAsia="宋体" w:hAnsi="宋体" w:cs="宋体" w:hint="eastAsia"/>
                <w:sz w:val="20"/>
                <w:szCs w:val="20"/>
              </w:rPr>
              <w:t>河北省产业转型升级下环渤海地区旅游外宣翻译的生态学阐释</w:t>
            </w:r>
            <w:r>
              <w:rPr>
                <w:sz w:val="20"/>
                <w:szCs w:val="20"/>
              </w:rPr>
              <w:t>——</w:t>
            </w:r>
            <w:r>
              <w:rPr>
                <w:rFonts w:ascii="宋体" w:eastAsia="宋体" w:hAnsi="宋体" w:cs="宋体" w:hint="eastAsia"/>
                <w:sz w:val="20"/>
                <w:szCs w:val="20"/>
              </w:rPr>
              <w:t>以河北省沧州市南大港产业园区湿地的外宣翻译为例</w:t>
            </w:r>
          </w:p>
        </w:tc>
        <w:tc>
          <w:tcPr>
            <w:tcW w:w="1134" w:type="dxa"/>
            <w:shd w:val="clear" w:color="000000" w:fill="auto"/>
            <w:tcMar>
              <w:left w:w="120" w:type="dxa"/>
              <w:right w:w="120" w:type="dxa"/>
            </w:tcMar>
            <w:vAlign w:val="center"/>
          </w:tcPr>
          <w:p w14:paraId="70B24AB4" w14:textId="75EF718E" w:rsidR="00C200ED" w:rsidRPr="00CB39C0" w:rsidRDefault="00C200ED" w:rsidP="00C200ED">
            <w:pPr>
              <w:wordWrap w:val="0"/>
              <w:jc w:val="center"/>
              <w:rPr>
                <w:rFonts w:eastAsia="宋体"/>
                <w:sz w:val="24"/>
                <w:szCs w:val="24"/>
              </w:rPr>
            </w:pPr>
            <w:r>
              <w:rPr>
                <w:rFonts w:ascii="宋体" w:eastAsia="宋体" w:hAnsi="宋体" w:cs="宋体" w:hint="eastAsia"/>
              </w:rPr>
              <w:t>王喜悦</w:t>
            </w:r>
          </w:p>
        </w:tc>
        <w:tc>
          <w:tcPr>
            <w:tcW w:w="850" w:type="dxa"/>
            <w:shd w:val="clear" w:color="000000" w:fill="auto"/>
            <w:tcMar>
              <w:left w:w="120" w:type="dxa"/>
              <w:right w:w="120" w:type="dxa"/>
            </w:tcMar>
            <w:vAlign w:val="center"/>
          </w:tcPr>
          <w:p w14:paraId="02E8CA97" w14:textId="514C67F0"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37B0A540" w14:textId="3A223F8F" w:rsidR="00C200ED" w:rsidRPr="00CB39C0" w:rsidRDefault="00C200ED" w:rsidP="00C200ED">
            <w:pPr>
              <w:wordWrap w:val="0"/>
              <w:jc w:val="center"/>
              <w:rPr>
                <w:rFonts w:eastAsia="宋体"/>
                <w:sz w:val="24"/>
                <w:szCs w:val="24"/>
              </w:rPr>
            </w:pPr>
            <w:r w:rsidRPr="00CB39C0">
              <w:rPr>
                <w:rFonts w:eastAsia="宋体" w:hint="eastAsia"/>
                <w:sz w:val="24"/>
                <w:szCs w:val="24"/>
              </w:rPr>
              <w:t>人文社科</w:t>
            </w:r>
          </w:p>
        </w:tc>
        <w:tc>
          <w:tcPr>
            <w:tcW w:w="1276" w:type="dxa"/>
            <w:shd w:val="clear" w:color="000000" w:fill="auto"/>
            <w:tcMar>
              <w:left w:w="119" w:type="dxa"/>
              <w:right w:w="119" w:type="dxa"/>
            </w:tcMar>
            <w:vAlign w:val="center"/>
          </w:tcPr>
          <w:p w14:paraId="0EC04A0B" w14:textId="47B9C53E" w:rsidR="00C200ED" w:rsidRPr="00CB39C0" w:rsidRDefault="00C200ED" w:rsidP="00C200ED">
            <w:pPr>
              <w:wordWrap w:val="0"/>
              <w:jc w:val="center"/>
              <w:rPr>
                <w:rFonts w:eastAsia="宋体"/>
                <w:sz w:val="24"/>
                <w:szCs w:val="24"/>
              </w:rPr>
            </w:pPr>
            <w:r>
              <w:rPr>
                <w:rFonts w:hint="eastAsia"/>
                <w:sz w:val="22"/>
                <w:szCs w:val="22"/>
              </w:rPr>
              <w:t>0.5</w:t>
            </w:r>
          </w:p>
        </w:tc>
        <w:tc>
          <w:tcPr>
            <w:tcW w:w="1745" w:type="dxa"/>
            <w:shd w:val="clear" w:color="000000" w:fill="auto"/>
            <w:vAlign w:val="center"/>
          </w:tcPr>
          <w:p w14:paraId="01E53E8C" w14:textId="7FA26412"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65882A20" w14:textId="77777777" w:rsidTr="00304272">
        <w:trPr>
          <w:trHeight w:val="629"/>
        </w:trPr>
        <w:tc>
          <w:tcPr>
            <w:tcW w:w="648" w:type="dxa"/>
            <w:shd w:val="clear" w:color="000000" w:fill="auto"/>
            <w:tcMar>
              <w:left w:w="120" w:type="dxa"/>
              <w:right w:w="120" w:type="dxa"/>
            </w:tcMar>
            <w:vAlign w:val="center"/>
          </w:tcPr>
          <w:p w14:paraId="75468965" w14:textId="77777777" w:rsidR="00C200ED" w:rsidRPr="00CB39C0" w:rsidRDefault="00C200ED" w:rsidP="00C200ED">
            <w:pPr>
              <w:wordWrap w:val="0"/>
              <w:jc w:val="center"/>
              <w:rPr>
                <w:rFonts w:eastAsia="宋体"/>
                <w:sz w:val="24"/>
                <w:szCs w:val="24"/>
              </w:rPr>
            </w:pPr>
            <w:r w:rsidRPr="00CB39C0">
              <w:rPr>
                <w:rFonts w:eastAsia="宋体"/>
                <w:sz w:val="24"/>
                <w:szCs w:val="24"/>
              </w:rPr>
              <w:t>19</w:t>
            </w:r>
          </w:p>
        </w:tc>
        <w:tc>
          <w:tcPr>
            <w:tcW w:w="2126" w:type="dxa"/>
            <w:shd w:val="clear" w:color="000000" w:fill="auto"/>
            <w:tcMar>
              <w:left w:w="120" w:type="dxa"/>
              <w:right w:w="120" w:type="dxa"/>
            </w:tcMar>
            <w:vAlign w:val="center"/>
          </w:tcPr>
          <w:p w14:paraId="2E11DC48" w14:textId="3B2E1FC9" w:rsidR="00C200ED" w:rsidRPr="00CB39C0" w:rsidRDefault="00C200ED" w:rsidP="00C200ED">
            <w:pPr>
              <w:wordWrap w:val="0"/>
              <w:jc w:val="center"/>
              <w:rPr>
                <w:rFonts w:eastAsia="宋体"/>
                <w:sz w:val="24"/>
                <w:szCs w:val="24"/>
              </w:rPr>
            </w:pPr>
            <w:r>
              <w:rPr>
                <w:rFonts w:hint="eastAsia"/>
                <w:sz w:val="22"/>
                <w:szCs w:val="22"/>
              </w:rPr>
              <w:t>CXZZSS2021023</w:t>
            </w:r>
          </w:p>
        </w:tc>
        <w:tc>
          <w:tcPr>
            <w:tcW w:w="4253" w:type="dxa"/>
            <w:shd w:val="clear" w:color="000000" w:fill="auto"/>
            <w:tcMar>
              <w:left w:w="120" w:type="dxa"/>
              <w:right w:w="120" w:type="dxa"/>
            </w:tcMar>
            <w:vAlign w:val="center"/>
          </w:tcPr>
          <w:p w14:paraId="7E3C81E8" w14:textId="7FECB601" w:rsidR="00C200ED" w:rsidRPr="00CB39C0" w:rsidRDefault="00C200ED" w:rsidP="00C200ED">
            <w:pPr>
              <w:wordWrap w:val="0"/>
              <w:jc w:val="center"/>
              <w:rPr>
                <w:rFonts w:eastAsia="宋体"/>
                <w:sz w:val="24"/>
                <w:szCs w:val="24"/>
              </w:rPr>
            </w:pPr>
            <w:r>
              <w:rPr>
                <w:rFonts w:ascii="宋体" w:eastAsia="宋体" w:hAnsi="宋体" w:cs="宋体" w:hint="eastAsia"/>
              </w:rPr>
              <w:t>网络嵌入视角下科技金融政策绩效研究</w:t>
            </w:r>
          </w:p>
        </w:tc>
        <w:tc>
          <w:tcPr>
            <w:tcW w:w="1134" w:type="dxa"/>
            <w:shd w:val="clear" w:color="000000" w:fill="auto"/>
            <w:tcMar>
              <w:left w:w="120" w:type="dxa"/>
              <w:right w:w="120" w:type="dxa"/>
            </w:tcMar>
            <w:vAlign w:val="center"/>
          </w:tcPr>
          <w:p w14:paraId="7250939E" w14:textId="5EE04AC4" w:rsidR="00C200ED" w:rsidRPr="00CB39C0" w:rsidRDefault="00C200ED" w:rsidP="00C200ED">
            <w:pPr>
              <w:wordWrap w:val="0"/>
              <w:jc w:val="center"/>
              <w:rPr>
                <w:rFonts w:eastAsia="宋体"/>
                <w:sz w:val="24"/>
                <w:szCs w:val="24"/>
              </w:rPr>
            </w:pPr>
            <w:r>
              <w:rPr>
                <w:rFonts w:ascii="宋体" w:eastAsia="宋体" w:hAnsi="宋体" w:cs="宋体" w:hint="eastAsia"/>
              </w:rPr>
              <w:t>陈文静</w:t>
            </w:r>
          </w:p>
        </w:tc>
        <w:tc>
          <w:tcPr>
            <w:tcW w:w="850" w:type="dxa"/>
            <w:shd w:val="clear" w:color="000000" w:fill="auto"/>
            <w:tcMar>
              <w:left w:w="120" w:type="dxa"/>
              <w:right w:w="120" w:type="dxa"/>
            </w:tcMar>
            <w:vAlign w:val="center"/>
          </w:tcPr>
          <w:p w14:paraId="183C1BCC" w14:textId="53055120"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55031D47" w14:textId="793973F4" w:rsidR="00C200ED" w:rsidRPr="00CB39C0" w:rsidRDefault="00C200ED" w:rsidP="00C200ED">
            <w:pPr>
              <w:wordWrap w:val="0"/>
              <w:jc w:val="center"/>
              <w:rPr>
                <w:rFonts w:eastAsia="宋体"/>
                <w:sz w:val="24"/>
                <w:szCs w:val="24"/>
              </w:rPr>
            </w:pPr>
            <w:r w:rsidRPr="00CB39C0">
              <w:rPr>
                <w:rFonts w:eastAsia="宋体" w:hint="eastAsia"/>
                <w:sz w:val="24"/>
                <w:szCs w:val="24"/>
              </w:rPr>
              <w:t>人文社科</w:t>
            </w:r>
          </w:p>
        </w:tc>
        <w:tc>
          <w:tcPr>
            <w:tcW w:w="1276" w:type="dxa"/>
            <w:shd w:val="clear" w:color="000000" w:fill="auto"/>
            <w:tcMar>
              <w:left w:w="119" w:type="dxa"/>
              <w:right w:w="119" w:type="dxa"/>
            </w:tcMar>
            <w:vAlign w:val="center"/>
          </w:tcPr>
          <w:p w14:paraId="73870129" w14:textId="2FFB093D" w:rsidR="00C200ED" w:rsidRPr="00CB39C0" w:rsidRDefault="00C200ED" w:rsidP="00C200ED">
            <w:pPr>
              <w:wordWrap w:val="0"/>
              <w:jc w:val="center"/>
              <w:rPr>
                <w:rFonts w:eastAsia="宋体"/>
                <w:sz w:val="24"/>
                <w:szCs w:val="24"/>
              </w:rPr>
            </w:pPr>
            <w:r>
              <w:rPr>
                <w:rFonts w:hint="eastAsia"/>
                <w:sz w:val="22"/>
                <w:szCs w:val="22"/>
              </w:rPr>
              <w:t>0.5</w:t>
            </w:r>
          </w:p>
        </w:tc>
        <w:tc>
          <w:tcPr>
            <w:tcW w:w="1745" w:type="dxa"/>
            <w:shd w:val="clear" w:color="000000" w:fill="auto"/>
            <w:vAlign w:val="center"/>
          </w:tcPr>
          <w:p w14:paraId="1D446FF7" w14:textId="773F1F91"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1F07C252" w14:textId="77777777" w:rsidTr="00304272">
        <w:trPr>
          <w:trHeight w:val="629"/>
        </w:trPr>
        <w:tc>
          <w:tcPr>
            <w:tcW w:w="648" w:type="dxa"/>
            <w:shd w:val="clear" w:color="000000" w:fill="auto"/>
            <w:tcMar>
              <w:left w:w="120" w:type="dxa"/>
              <w:right w:w="120" w:type="dxa"/>
            </w:tcMar>
            <w:vAlign w:val="center"/>
          </w:tcPr>
          <w:p w14:paraId="33C4EDD6" w14:textId="77777777" w:rsidR="00C200ED" w:rsidRPr="00CB39C0" w:rsidRDefault="00C200ED" w:rsidP="00C200ED">
            <w:pPr>
              <w:wordWrap w:val="0"/>
              <w:jc w:val="center"/>
              <w:rPr>
                <w:rFonts w:eastAsia="宋体"/>
                <w:sz w:val="24"/>
                <w:szCs w:val="24"/>
              </w:rPr>
            </w:pPr>
            <w:r w:rsidRPr="00CB39C0">
              <w:rPr>
                <w:rFonts w:eastAsia="宋体"/>
                <w:sz w:val="24"/>
                <w:szCs w:val="24"/>
              </w:rPr>
              <w:t>20</w:t>
            </w:r>
          </w:p>
        </w:tc>
        <w:tc>
          <w:tcPr>
            <w:tcW w:w="2126" w:type="dxa"/>
            <w:shd w:val="clear" w:color="000000" w:fill="auto"/>
            <w:tcMar>
              <w:left w:w="120" w:type="dxa"/>
              <w:right w:w="120" w:type="dxa"/>
            </w:tcMar>
            <w:vAlign w:val="center"/>
          </w:tcPr>
          <w:p w14:paraId="24E4E6E9" w14:textId="0CFB341B" w:rsidR="00C200ED" w:rsidRPr="00CB39C0" w:rsidRDefault="00C200ED" w:rsidP="00C200ED">
            <w:pPr>
              <w:wordWrap w:val="0"/>
              <w:jc w:val="center"/>
              <w:rPr>
                <w:rFonts w:eastAsia="宋体"/>
                <w:sz w:val="24"/>
                <w:szCs w:val="24"/>
              </w:rPr>
            </w:pPr>
            <w:r>
              <w:rPr>
                <w:rFonts w:hint="eastAsia"/>
                <w:sz w:val="22"/>
                <w:szCs w:val="22"/>
              </w:rPr>
              <w:t>CXZZSS2021024</w:t>
            </w:r>
          </w:p>
        </w:tc>
        <w:tc>
          <w:tcPr>
            <w:tcW w:w="4253" w:type="dxa"/>
            <w:shd w:val="clear" w:color="000000" w:fill="auto"/>
            <w:tcMar>
              <w:left w:w="120" w:type="dxa"/>
              <w:right w:w="120" w:type="dxa"/>
            </w:tcMar>
            <w:vAlign w:val="center"/>
          </w:tcPr>
          <w:p w14:paraId="7C7B4D03" w14:textId="5F12DA18" w:rsidR="00C200ED" w:rsidRPr="00CB39C0" w:rsidRDefault="00C200ED" w:rsidP="00C200ED">
            <w:pPr>
              <w:wordWrap w:val="0"/>
              <w:jc w:val="center"/>
              <w:rPr>
                <w:rFonts w:eastAsia="宋体"/>
                <w:sz w:val="24"/>
                <w:szCs w:val="24"/>
              </w:rPr>
            </w:pPr>
            <w:r>
              <w:rPr>
                <w:rFonts w:ascii="宋体" w:eastAsia="宋体" w:hAnsi="宋体" w:cs="宋体" w:hint="eastAsia"/>
              </w:rPr>
              <w:t>我国家庭金融诈骗风险识别、度量与预警研究</w:t>
            </w:r>
          </w:p>
        </w:tc>
        <w:tc>
          <w:tcPr>
            <w:tcW w:w="1134" w:type="dxa"/>
            <w:shd w:val="clear" w:color="000000" w:fill="auto"/>
            <w:tcMar>
              <w:left w:w="120" w:type="dxa"/>
              <w:right w:w="120" w:type="dxa"/>
            </w:tcMar>
            <w:vAlign w:val="center"/>
          </w:tcPr>
          <w:p w14:paraId="21465A29" w14:textId="1C08429C" w:rsidR="00C200ED" w:rsidRPr="00CB39C0" w:rsidRDefault="00C200ED" w:rsidP="00C200ED">
            <w:pPr>
              <w:wordWrap w:val="0"/>
              <w:jc w:val="center"/>
              <w:rPr>
                <w:rFonts w:eastAsia="宋体"/>
                <w:sz w:val="24"/>
                <w:szCs w:val="24"/>
              </w:rPr>
            </w:pPr>
            <w:r>
              <w:rPr>
                <w:rFonts w:ascii="宋体" w:eastAsia="宋体" w:hAnsi="宋体" w:cs="宋体" w:hint="eastAsia"/>
              </w:rPr>
              <w:t>张春蕾</w:t>
            </w:r>
          </w:p>
        </w:tc>
        <w:tc>
          <w:tcPr>
            <w:tcW w:w="850" w:type="dxa"/>
            <w:shd w:val="clear" w:color="000000" w:fill="auto"/>
            <w:tcMar>
              <w:left w:w="120" w:type="dxa"/>
              <w:right w:w="120" w:type="dxa"/>
            </w:tcMar>
            <w:vAlign w:val="center"/>
          </w:tcPr>
          <w:p w14:paraId="22FDAA4B" w14:textId="1AD9A713"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787AB916" w14:textId="47BF66BB" w:rsidR="00C200ED" w:rsidRPr="00CB39C0" w:rsidRDefault="00C200ED" w:rsidP="00C200ED">
            <w:pPr>
              <w:wordWrap w:val="0"/>
              <w:jc w:val="center"/>
              <w:rPr>
                <w:rFonts w:eastAsia="宋体"/>
                <w:sz w:val="24"/>
                <w:szCs w:val="24"/>
              </w:rPr>
            </w:pPr>
            <w:r w:rsidRPr="00CB39C0">
              <w:rPr>
                <w:rFonts w:eastAsia="宋体" w:hint="eastAsia"/>
                <w:sz w:val="24"/>
                <w:szCs w:val="24"/>
              </w:rPr>
              <w:t>人文社科</w:t>
            </w:r>
          </w:p>
        </w:tc>
        <w:tc>
          <w:tcPr>
            <w:tcW w:w="1276" w:type="dxa"/>
            <w:shd w:val="clear" w:color="000000" w:fill="auto"/>
            <w:tcMar>
              <w:left w:w="119" w:type="dxa"/>
              <w:right w:w="119" w:type="dxa"/>
            </w:tcMar>
            <w:vAlign w:val="center"/>
          </w:tcPr>
          <w:p w14:paraId="171B89E4" w14:textId="6EB985F4" w:rsidR="00C200ED" w:rsidRPr="00CB39C0" w:rsidRDefault="00C200ED" w:rsidP="00C200ED">
            <w:pPr>
              <w:wordWrap w:val="0"/>
              <w:jc w:val="center"/>
              <w:rPr>
                <w:rFonts w:eastAsia="宋体"/>
                <w:sz w:val="24"/>
                <w:szCs w:val="24"/>
              </w:rPr>
            </w:pPr>
            <w:r>
              <w:rPr>
                <w:rFonts w:hint="eastAsia"/>
                <w:sz w:val="22"/>
                <w:szCs w:val="22"/>
              </w:rPr>
              <w:t>0.5</w:t>
            </w:r>
          </w:p>
        </w:tc>
        <w:tc>
          <w:tcPr>
            <w:tcW w:w="1745" w:type="dxa"/>
            <w:shd w:val="clear" w:color="000000" w:fill="auto"/>
            <w:vAlign w:val="center"/>
          </w:tcPr>
          <w:p w14:paraId="16859DE9" w14:textId="76623A85"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183D4D7D" w14:textId="77777777" w:rsidTr="00304272">
        <w:trPr>
          <w:trHeight w:val="629"/>
        </w:trPr>
        <w:tc>
          <w:tcPr>
            <w:tcW w:w="648" w:type="dxa"/>
            <w:shd w:val="clear" w:color="000000" w:fill="auto"/>
            <w:tcMar>
              <w:left w:w="120" w:type="dxa"/>
              <w:right w:w="120" w:type="dxa"/>
            </w:tcMar>
            <w:vAlign w:val="center"/>
          </w:tcPr>
          <w:p w14:paraId="07B692FE" w14:textId="77777777" w:rsidR="00C200ED" w:rsidRPr="00CB39C0" w:rsidRDefault="00C200ED" w:rsidP="00C200ED">
            <w:pPr>
              <w:wordWrap w:val="0"/>
              <w:jc w:val="center"/>
              <w:rPr>
                <w:rFonts w:eastAsia="宋体"/>
                <w:sz w:val="24"/>
                <w:szCs w:val="24"/>
              </w:rPr>
            </w:pPr>
            <w:r w:rsidRPr="00CB39C0">
              <w:rPr>
                <w:rFonts w:eastAsia="宋体"/>
                <w:sz w:val="24"/>
                <w:szCs w:val="24"/>
              </w:rPr>
              <w:t>21</w:t>
            </w:r>
          </w:p>
        </w:tc>
        <w:tc>
          <w:tcPr>
            <w:tcW w:w="2126" w:type="dxa"/>
            <w:shd w:val="clear" w:color="000000" w:fill="auto"/>
            <w:tcMar>
              <w:left w:w="120" w:type="dxa"/>
              <w:right w:w="120" w:type="dxa"/>
            </w:tcMar>
            <w:vAlign w:val="center"/>
          </w:tcPr>
          <w:p w14:paraId="0231CD87" w14:textId="2CF3C71D" w:rsidR="00C200ED" w:rsidRPr="00CB39C0" w:rsidRDefault="00C200ED" w:rsidP="00C200ED">
            <w:pPr>
              <w:wordWrap w:val="0"/>
              <w:jc w:val="center"/>
              <w:rPr>
                <w:rFonts w:eastAsia="宋体"/>
                <w:sz w:val="24"/>
                <w:szCs w:val="24"/>
              </w:rPr>
            </w:pPr>
            <w:r>
              <w:rPr>
                <w:rFonts w:hint="eastAsia"/>
                <w:sz w:val="22"/>
                <w:szCs w:val="22"/>
              </w:rPr>
              <w:t>CXZZSS2021025</w:t>
            </w:r>
          </w:p>
        </w:tc>
        <w:tc>
          <w:tcPr>
            <w:tcW w:w="4253" w:type="dxa"/>
            <w:shd w:val="clear" w:color="000000" w:fill="auto"/>
            <w:tcMar>
              <w:left w:w="120" w:type="dxa"/>
              <w:right w:w="120" w:type="dxa"/>
            </w:tcMar>
            <w:vAlign w:val="center"/>
          </w:tcPr>
          <w:p w14:paraId="4BA670CF" w14:textId="3A91AF23" w:rsidR="00C200ED" w:rsidRPr="00CB39C0" w:rsidRDefault="00C200ED" w:rsidP="00C200ED">
            <w:pPr>
              <w:wordWrap w:val="0"/>
              <w:jc w:val="center"/>
              <w:rPr>
                <w:rFonts w:eastAsia="宋体"/>
                <w:sz w:val="24"/>
                <w:szCs w:val="24"/>
              </w:rPr>
            </w:pPr>
            <w:r>
              <w:rPr>
                <w:rFonts w:ascii="宋体" w:eastAsia="宋体" w:hAnsi="宋体" w:cs="宋体" w:hint="eastAsia"/>
              </w:rPr>
              <w:t>利用表面化学调控冰晶成核的机理研究</w:t>
            </w:r>
          </w:p>
        </w:tc>
        <w:tc>
          <w:tcPr>
            <w:tcW w:w="1134" w:type="dxa"/>
            <w:shd w:val="clear" w:color="000000" w:fill="auto"/>
            <w:tcMar>
              <w:left w:w="120" w:type="dxa"/>
              <w:right w:w="120" w:type="dxa"/>
            </w:tcMar>
            <w:vAlign w:val="center"/>
          </w:tcPr>
          <w:p w14:paraId="4B429AF4" w14:textId="398A12E6" w:rsidR="00C200ED" w:rsidRPr="00CB39C0" w:rsidRDefault="00C200ED" w:rsidP="00C200ED">
            <w:pPr>
              <w:wordWrap w:val="0"/>
              <w:jc w:val="center"/>
              <w:rPr>
                <w:rFonts w:eastAsia="宋体"/>
                <w:sz w:val="24"/>
                <w:szCs w:val="24"/>
              </w:rPr>
            </w:pPr>
            <w:r>
              <w:rPr>
                <w:rFonts w:ascii="宋体" w:eastAsia="宋体" w:hAnsi="宋体" w:cs="宋体" w:hint="eastAsia"/>
              </w:rPr>
              <w:t>秦思佳</w:t>
            </w:r>
          </w:p>
        </w:tc>
        <w:tc>
          <w:tcPr>
            <w:tcW w:w="850" w:type="dxa"/>
            <w:shd w:val="clear" w:color="000000" w:fill="auto"/>
            <w:tcMar>
              <w:left w:w="120" w:type="dxa"/>
              <w:right w:w="120" w:type="dxa"/>
            </w:tcMar>
            <w:vAlign w:val="center"/>
          </w:tcPr>
          <w:p w14:paraId="553F66BE" w14:textId="21755F56"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7C557AA2"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764EA377" w14:textId="77DF1F01"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41E20DEE" w14:textId="14BEFE46"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3590BE3E" w14:textId="77777777" w:rsidTr="00304272">
        <w:trPr>
          <w:trHeight w:val="629"/>
        </w:trPr>
        <w:tc>
          <w:tcPr>
            <w:tcW w:w="648" w:type="dxa"/>
            <w:shd w:val="clear" w:color="000000" w:fill="auto"/>
            <w:tcMar>
              <w:left w:w="120" w:type="dxa"/>
              <w:right w:w="120" w:type="dxa"/>
            </w:tcMar>
            <w:vAlign w:val="center"/>
          </w:tcPr>
          <w:p w14:paraId="02D268B7" w14:textId="77777777" w:rsidR="00C200ED" w:rsidRPr="00CB39C0" w:rsidRDefault="00C200ED" w:rsidP="00C200ED">
            <w:pPr>
              <w:wordWrap w:val="0"/>
              <w:jc w:val="center"/>
              <w:rPr>
                <w:rFonts w:eastAsia="宋体"/>
                <w:sz w:val="24"/>
                <w:szCs w:val="24"/>
              </w:rPr>
            </w:pPr>
            <w:r w:rsidRPr="00CB39C0">
              <w:rPr>
                <w:rFonts w:eastAsia="宋体"/>
                <w:sz w:val="24"/>
                <w:szCs w:val="24"/>
              </w:rPr>
              <w:t>22</w:t>
            </w:r>
          </w:p>
        </w:tc>
        <w:tc>
          <w:tcPr>
            <w:tcW w:w="2126" w:type="dxa"/>
            <w:shd w:val="clear" w:color="000000" w:fill="auto"/>
            <w:tcMar>
              <w:left w:w="120" w:type="dxa"/>
              <w:right w:w="120" w:type="dxa"/>
            </w:tcMar>
            <w:vAlign w:val="center"/>
          </w:tcPr>
          <w:p w14:paraId="5D07DFB6" w14:textId="0CB1129C" w:rsidR="00C200ED" w:rsidRPr="00CB39C0" w:rsidRDefault="00C200ED" w:rsidP="00C200ED">
            <w:pPr>
              <w:wordWrap w:val="0"/>
              <w:jc w:val="center"/>
              <w:rPr>
                <w:rFonts w:eastAsia="宋体"/>
                <w:sz w:val="24"/>
                <w:szCs w:val="24"/>
              </w:rPr>
            </w:pPr>
            <w:r>
              <w:rPr>
                <w:rFonts w:hint="eastAsia"/>
                <w:sz w:val="22"/>
                <w:szCs w:val="22"/>
              </w:rPr>
              <w:t>CXZZSS2021026</w:t>
            </w:r>
          </w:p>
        </w:tc>
        <w:tc>
          <w:tcPr>
            <w:tcW w:w="4253" w:type="dxa"/>
            <w:shd w:val="clear" w:color="000000" w:fill="auto"/>
            <w:tcMar>
              <w:left w:w="120" w:type="dxa"/>
              <w:right w:w="120" w:type="dxa"/>
            </w:tcMar>
            <w:vAlign w:val="center"/>
          </w:tcPr>
          <w:p w14:paraId="121E41E8" w14:textId="733A40AC" w:rsidR="00C200ED" w:rsidRPr="00CB39C0" w:rsidRDefault="00C200ED" w:rsidP="00C200ED">
            <w:pPr>
              <w:wordWrap w:val="0"/>
              <w:jc w:val="center"/>
              <w:rPr>
                <w:rFonts w:eastAsia="宋体"/>
                <w:sz w:val="24"/>
                <w:szCs w:val="24"/>
              </w:rPr>
            </w:pPr>
            <w:r>
              <w:rPr>
                <w:rFonts w:ascii="宋体" w:eastAsia="宋体" w:hAnsi="宋体" w:cs="宋体" w:hint="eastAsia"/>
              </w:rPr>
              <w:t>深度分箱置信度筛选森林</w:t>
            </w:r>
          </w:p>
        </w:tc>
        <w:tc>
          <w:tcPr>
            <w:tcW w:w="1134" w:type="dxa"/>
            <w:shd w:val="clear" w:color="000000" w:fill="auto"/>
            <w:tcMar>
              <w:left w:w="120" w:type="dxa"/>
              <w:right w:w="120" w:type="dxa"/>
            </w:tcMar>
            <w:vAlign w:val="center"/>
          </w:tcPr>
          <w:p w14:paraId="2DD32445" w14:textId="70C4BED1" w:rsidR="00C200ED" w:rsidRPr="00CB39C0" w:rsidRDefault="00C200ED" w:rsidP="00C200ED">
            <w:pPr>
              <w:wordWrap w:val="0"/>
              <w:jc w:val="center"/>
              <w:rPr>
                <w:rFonts w:eastAsia="宋体"/>
                <w:sz w:val="24"/>
                <w:szCs w:val="24"/>
              </w:rPr>
            </w:pPr>
            <w:r>
              <w:rPr>
                <w:rFonts w:ascii="宋体" w:eastAsia="宋体" w:hAnsi="宋体" w:cs="宋体" w:hint="eastAsia"/>
              </w:rPr>
              <w:t>马鹏飞</w:t>
            </w:r>
          </w:p>
        </w:tc>
        <w:tc>
          <w:tcPr>
            <w:tcW w:w="850" w:type="dxa"/>
            <w:shd w:val="clear" w:color="000000" w:fill="auto"/>
            <w:tcMar>
              <w:left w:w="120" w:type="dxa"/>
              <w:right w:w="120" w:type="dxa"/>
            </w:tcMar>
            <w:vAlign w:val="center"/>
          </w:tcPr>
          <w:p w14:paraId="18232D61" w14:textId="10C84E11"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1890B290"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021F0D5E" w14:textId="5C044CF8"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7C507476" w14:textId="3367FABC"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77AE1371" w14:textId="77777777" w:rsidTr="00304272">
        <w:trPr>
          <w:trHeight w:val="629"/>
        </w:trPr>
        <w:tc>
          <w:tcPr>
            <w:tcW w:w="648" w:type="dxa"/>
            <w:shd w:val="clear" w:color="000000" w:fill="auto"/>
            <w:tcMar>
              <w:left w:w="120" w:type="dxa"/>
              <w:right w:w="120" w:type="dxa"/>
            </w:tcMar>
            <w:vAlign w:val="center"/>
          </w:tcPr>
          <w:p w14:paraId="0CDF262C" w14:textId="77777777" w:rsidR="00C200ED" w:rsidRPr="00CB39C0" w:rsidRDefault="00C200ED" w:rsidP="00C200ED">
            <w:pPr>
              <w:wordWrap w:val="0"/>
              <w:jc w:val="center"/>
              <w:rPr>
                <w:rFonts w:eastAsia="宋体"/>
                <w:sz w:val="24"/>
                <w:szCs w:val="24"/>
              </w:rPr>
            </w:pPr>
            <w:r w:rsidRPr="00CB39C0">
              <w:rPr>
                <w:rFonts w:eastAsia="宋体"/>
                <w:sz w:val="24"/>
                <w:szCs w:val="24"/>
              </w:rPr>
              <w:t>23</w:t>
            </w:r>
          </w:p>
        </w:tc>
        <w:tc>
          <w:tcPr>
            <w:tcW w:w="2126" w:type="dxa"/>
            <w:shd w:val="clear" w:color="000000" w:fill="auto"/>
            <w:tcMar>
              <w:left w:w="120" w:type="dxa"/>
              <w:right w:w="120" w:type="dxa"/>
            </w:tcMar>
            <w:vAlign w:val="center"/>
          </w:tcPr>
          <w:p w14:paraId="67C80AB2" w14:textId="166811BE" w:rsidR="00C200ED" w:rsidRPr="00CB39C0" w:rsidRDefault="00C200ED" w:rsidP="00C200ED">
            <w:pPr>
              <w:wordWrap w:val="0"/>
              <w:jc w:val="center"/>
              <w:rPr>
                <w:rFonts w:eastAsia="宋体"/>
                <w:sz w:val="24"/>
                <w:szCs w:val="24"/>
              </w:rPr>
            </w:pPr>
            <w:r>
              <w:rPr>
                <w:rFonts w:hint="eastAsia"/>
                <w:sz w:val="22"/>
                <w:szCs w:val="22"/>
              </w:rPr>
              <w:t>CXZZSS2021027</w:t>
            </w:r>
          </w:p>
        </w:tc>
        <w:tc>
          <w:tcPr>
            <w:tcW w:w="4253" w:type="dxa"/>
            <w:shd w:val="clear" w:color="000000" w:fill="auto"/>
            <w:tcMar>
              <w:left w:w="120" w:type="dxa"/>
              <w:right w:w="120" w:type="dxa"/>
            </w:tcMar>
            <w:vAlign w:val="center"/>
          </w:tcPr>
          <w:p w14:paraId="004F4F05" w14:textId="31B6EB79" w:rsidR="00C200ED" w:rsidRPr="00CB39C0" w:rsidRDefault="00C200ED" w:rsidP="00C200ED">
            <w:pPr>
              <w:wordWrap w:val="0"/>
              <w:jc w:val="center"/>
              <w:rPr>
                <w:rFonts w:eastAsia="宋体"/>
                <w:sz w:val="24"/>
                <w:szCs w:val="24"/>
              </w:rPr>
            </w:pPr>
            <w:r>
              <w:rPr>
                <w:rFonts w:ascii="宋体" w:eastAsia="宋体" w:hAnsi="宋体" w:cs="宋体" w:hint="eastAsia"/>
              </w:rPr>
              <w:t>光</w:t>
            </w:r>
            <w:r>
              <w:rPr>
                <w:rFonts w:hint="eastAsia"/>
              </w:rPr>
              <w:t>-</w:t>
            </w:r>
            <w:r>
              <w:rPr>
                <w:rFonts w:ascii="宋体" w:eastAsia="宋体" w:hAnsi="宋体" w:cs="宋体" w:hint="eastAsia"/>
              </w:rPr>
              <w:t>酶集成纳米催化剂的制备及其降解水中污染物</w:t>
            </w:r>
          </w:p>
        </w:tc>
        <w:tc>
          <w:tcPr>
            <w:tcW w:w="1134" w:type="dxa"/>
            <w:shd w:val="clear" w:color="000000" w:fill="auto"/>
            <w:tcMar>
              <w:left w:w="120" w:type="dxa"/>
              <w:right w:w="120" w:type="dxa"/>
            </w:tcMar>
            <w:vAlign w:val="center"/>
          </w:tcPr>
          <w:p w14:paraId="7D972C0F" w14:textId="77677A4E" w:rsidR="00C200ED" w:rsidRPr="00CB39C0" w:rsidRDefault="00C200ED" w:rsidP="00C200ED">
            <w:pPr>
              <w:wordWrap w:val="0"/>
              <w:jc w:val="center"/>
              <w:rPr>
                <w:rFonts w:eastAsia="宋体"/>
                <w:sz w:val="24"/>
                <w:szCs w:val="24"/>
              </w:rPr>
            </w:pPr>
            <w:r>
              <w:rPr>
                <w:rFonts w:ascii="宋体" w:eastAsia="宋体" w:hAnsi="宋体" w:cs="宋体" w:hint="eastAsia"/>
              </w:rPr>
              <w:t>曹雪</w:t>
            </w:r>
          </w:p>
        </w:tc>
        <w:tc>
          <w:tcPr>
            <w:tcW w:w="850" w:type="dxa"/>
            <w:shd w:val="clear" w:color="000000" w:fill="auto"/>
            <w:tcMar>
              <w:left w:w="120" w:type="dxa"/>
              <w:right w:w="120" w:type="dxa"/>
            </w:tcMar>
            <w:vAlign w:val="center"/>
          </w:tcPr>
          <w:p w14:paraId="2B8232F6" w14:textId="7349C052"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3CE9E4CE"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73FB79B7" w14:textId="0BB05E50"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11795B3E" w14:textId="3651C58B"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58FFCD74" w14:textId="77777777" w:rsidTr="00304272">
        <w:trPr>
          <w:trHeight w:val="629"/>
        </w:trPr>
        <w:tc>
          <w:tcPr>
            <w:tcW w:w="648" w:type="dxa"/>
            <w:shd w:val="clear" w:color="000000" w:fill="auto"/>
            <w:tcMar>
              <w:left w:w="120" w:type="dxa"/>
              <w:right w:w="120" w:type="dxa"/>
            </w:tcMar>
            <w:vAlign w:val="center"/>
          </w:tcPr>
          <w:p w14:paraId="6C2CBF8C" w14:textId="77777777" w:rsidR="00C200ED" w:rsidRPr="00CB39C0" w:rsidRDefault="00C200ED" w:rsidP="00C200ED">
            <w:pPr>
              <w:wordWrap w:val="0"/>
              <w:jc w:val="center"/>
              <w:rPr>
                <w:rFonts w:eastAsia="宋体"/>
                <w:sz w:val="24"/>
                <w:szCs w:val="24"/>
              </w:rPr>
            </w:pPr>
            <w:r w:rsidRPr="00CB39C0">
              <w:rPr>
                <w:rFonts w:eastAsia="宋体"/>
                <w:sz w:val="24"/>
                <w:szCs w:val="24"/>
              </w:rPr>
              <w:lastRenderedPageBreak/>
              <w:t>2</w:t>
            </w:r>
            <w:r w:rsidRPr="00CB39C0">
              <w:rPr>
                <w:rFonts w:eastAsia="宋体" w:hint="eastAsia"/>
                <w:sz w:val="24"/>
                <w:szCs w:val="24"/>
              </w:rPr>
              <w:t>4</w:t>
            </w:r>
          </w:p>
        </w:tc>
        <w:tc>
          <w:tcPr>
            <w:tcW w:w="2126" w:type="dxa"/>
            <w:shd w:val="clear" w:color="000000" w:fill="auto"/>
            <w:tcMar>
              <w:left w:w="120" w:type="dxa"/>
              <w:right w:w="120" w:type="dxa"/>
            </w:tcMar>
            <w:vAlign w:val="center"/>
          </w:tcPr>
          <w:p w14:paraId="0BBD5479" w14:textId="47176AA3" w:rsidR="00C200ED" w:rsidRPr="00CB39C0" w:rsidRDefault="00C200ED" w:rsidP="00C200ED">
            <w:pPr>
              <w:wordWrap w:val="0"/>
              <w:jc w:val="center"/>
              <w:rPr>
                <w:rFonts w:eastAsia="宋体"/>
                <w:sz w:val="24"/>
                <w:szCs w:val="24"/>
              </w:rPr>
            </w:pPr>
            <w:r>
              <w:rPr>
                <w:rFonts w:hint="eastAsia"/>
                <w:sz w:val="22"/>
                <w:szCs w:val="22"/>
              </w:rPr>
              <w:t>CXZZSS2021028</w:t>
            </w:r>
          </w:p>
        </w:tc>
        <w:tc>
          <w:tcPr>
            <w:tcW w:w="4253" w:type="dxa"/>
            <w:shd w:val="clear" w:color="000000" w:fill="auto"/>
            <w:tcMar>
              <w:left w:w="120" w:type="dxa"/>
              <w:right w:w="120" w:type="dxa"/>
            </w:tcMar>
            <w:vAlign w:val="center"/>
          </w:tcPr>
          <w:p w14:paraId="795E6E1C" w14:textId="31FB81EC" w:rsidR="00C200ED" w:rsidRPr="00CB39C0" w:rsidRDefault="00C200ED" w:rsidP="00C200ED">
            <w:pPr>
              <w:wordWrap w:val="0"/>
              <w:jc w:val="center"/>
              <w:rPr>
                <w:rFonts w:eastAsia="宋体"/>
                <w:sz w:val="24"/>
                <w:szCs w:val="24"/>
              </w:rPr>
            </w:pPr>
            <w:r>
              <w:rPr>
                <w:rFonts w:ascii="宋体" w:eastAsia="宋体" w:hAnsi="宋体" w:cs="宋体" w:hint="eastAsia"/>
              </w:rPr>
              <w:t>非规则大型空间碎片变刚度弹性冲击主动消旋机理研究</w:t>
            </w:r>
          </w:p>
        </w:tc>
        <w:tc>
          <w:tcPr>
            <w:tcW w:w="1134" w:type="dxa"/>
            <w:shd w:val="clear" w:color="000000" w:fill="auto"/>
            <w:tcMar>
              <w:left w:w="120" w:type="dxa"/>
              <w:right w:w="120" w:type="dxa"/>
            </w:tcMar>
            <w:vAlign w:val="center"/>
          </w:tcPr>
          <w:p w14:paraId="36B3254E" w14:textId="4C9D9E92" w:rsidR="00C200ED" w:rsidRPr="00CB39C0" w:rsidRDefault="00C200ED" w:rsidP="00C200ED">
            <w:pPr>
              <w:wordWrap w:val="0"/>
              <w:jc w:val="center"/>
              <w:rPr>
                <w:rFonts w:eastAsia="宋体"/>
                <w:sz w:val="24"/>
                <w:szCs w:val="24"/>
              </w:rPr>
            </w:pPr>
            <w:r>
              <w:rPr>
                <w:rFonts w:ascii="宋体" w:eastAsia="宋体" w:hAnsi="宋体" w:cs="宋体" w:hint="eastAsia"/>
              </w:rPr>
              <w:t>魏梓颖</w:t>
            </w:r>
          </w:p>
        </w:tc>
        <w:tc>
          <w:tcPr>
            <w:tcW w:w="850" w:type="dxa"/>
            <w:shd w:val="clear" w:color="000000" w:fill="auto"/>
            <w:tcMar>
              <w:left w:w="120" w:type="dxa"/>
              <w:right w:w="120" w:type="dxa"/>
            </w:tcMar>
            <w:vAlign w:val="center"/>
          </w:tcPr>
          <w:p w14:paraId="11AAE201" w14:textId="6AA9B4FC"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63ACEA79"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7BAC00F1" w14:textId="24A000B5"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10AD075A" w14:textId="73A6B0BE"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4DC8270D" w14:textId="77777777" w:rsidTr="00304272">
        <w:trPr>
          <w:trHeight w:val="629"/>
        </w:trPr>
        <w:tc>
          <w:tcPr>
            <w:tcW w:w="648" w:type="dxa"/>
            <w:shd w:val="clear" w:color="000000" w:fill="auto"/>
            <w:tcMar>
              <w:left w:w="120" w:type="dxa"/>
              <w:right w:w="120" w:type="dxa"/>
            </w:tcMar>
            <w:vAlign w:val="center"/>
          </w:tcPr>
          <w:p w14:paraId="6879B919" w14:textId="77777777" w:rsidR="00C200ED" w:rsidRPr="00CB39C0" w:rsidRDefault="00C200ED" w:rsidP="00C200ED">
            <w:pPr>
              <w:wordWrap w:val="0"/>
              <w:jc w:val="center"/>
              <w:rPr>
                <w:rFonts w:eastAsia="宋体"/>
                <w:sz w:val="24"/>
                <w:szCs w:val="24"/>
              </w:rPr>
            </w:pPr>
            <w:r w:rsidRPr="00CB39C0">
              <w:rPr>
                <w:rFonts w:eastAsia="宋体"/>
                <w:sz w:val="24"/>
                <w:szCs w:val="24"/>
              </w:rPr>
              <w:t>2</w:t>
            </w:r>
            <w:r w:rsidRPr="00CB39C0">
              <w:rPr>
                <w:rFonts w:eastAsia="宋体" w:hint="eastAsia"/>
                <w:sz w:val="24"/>
                <w:szCs w:val="24"/>
              </w:rPr>
              <w:t>5</w:t>
            </w:r>
          </w:p>
        </w:tc>
        <w:tc>
          <w:tcPr>
            <w:tcW w:w="2126" w:type="dxa"/>
            <w:shd w:val="clear" w:color="000000" w:fill="auto"/>
            <w:tcMar>
              <w:left w:w="120" w:type="dxa"/>
              <w:right w:w="120" w:type="dxa"/>
            </w:tcMar>
            <w:vAlign w:val="center"/>
          </w:tcPr>
          <w:p w14:paraId="20BEEBBF" w14:textId="04B855F5" w:rsidR="00C200ED" w:rsidRPr="00CB39C0" w:rsidRDefault="00C200ED" w:rsidP="00C200ED">
            <w:pPr>
              <w:wordWrap w:val="0"/>
              <w:jc w:val="center"/>
              <w:rPr>
                <w:rFonts w:eastAsia="宋体"/>
                <w:sz w:val="24"/>
                <w:szCs w:val="24"/>
              </w:rPr>
            </w:pPr>
            <w:r>
              <w:rPr>
                <w:rFonts w:hint="eastAsia"/>
                <w:sz w:val="22"/>
                <w:szCs w:val="22"/>
              </w:rPr>
              <w:t>CXZZSS2021029</w:t>
            </w:r>
          </w:p>
        </w:tc>
        <w:tc>
          <w:tcPr>
            <w:tcW w:w="4253" w:type="dxa"/>
            <w:shd w:val="clear" w:color="000000" w:fill="auto"/>
            <w:tcMar>
              <w:left w:w="120" w:type="dxa"/>
              <w:right w:w="120" w:type="dxa"/>
            </w:tcMar>
            <w:vAlign w:val="center"/>
          </w:tcPr>
          <w:p w14:paraId="5766B4EF" w14:textId="0AA34454" w:rsidR="00C200ED" w:rsidRPr="00CB39C0" w:rsidRDefault="00C200ED" w:rsidP="00C200ED">
            <w:pPr>
              <w:wordWrap w:val="0"/>
              <w:jc w:val="center"/>
              <w:rPr>
                <w:rFonts w:eastAsia="宋体"/>
                <w:sz w:val="24"/>
                <w:szCs w:val="24"/>
              </w:rPr>
            </w:pPr>
            <w:r>
              <w:rPr>
                <w:rFonts w:ascii="宋体" w:eastAsia="宋体" w:hAnsi="宋体" w:cs="宋体" w:hint="eastAsia"/>
              </w:rPr>
              <w:t>航发叶片等离子焊接修复弧压检测与随形跟踪控制方法研究</w:t>
            </w:r>
          </w:p>
        </w:tc>
        <w:tc>
          <w:tcPr>
            <w:tcW w:w="1134" w:type="dxa"/>
            <w:shd w:val="clear" w:color="000000" w:fill="auto"/>
            <w:tcMar>
              <w:left w:w="120" w:type="dxa"/>
              <w:right w:w="120" w:type="dxa"/>
            </w:tcMar>
            <w:vAlign w:val="center"/>
          </w:tcPr>
          <w:p w14:paraId="1A3817A8" w14:textId="56B34761" w:rsidR="00C200ED" w:rsidRPr="00CB39C0" w:rsidRDefault="00C200ED" w:rsidP="00C200ED">
            <w:pPr>
              <w:wordWrap w:val="0"/>
              <w:jc w:val="center"/>
              <w:rPr>
                <w:rFonts w:eastAsia="宋体"/>
                <w:sz w:val="24"/>
                <w:szCs w:val="24"/>
              </w:rPr>
            </w:pPr>
            <w:r>
              <w:rPr>
                <w:rFonts w:ascii="宋体" w:eastAsia="宋体" w:hAnsi="宋体" w:cs="宋体" w:hint="eastAsia"/>
              </w:rPr>
              <w:t>母嘉恒</w:t>
            </w:r>
          </w:p>
        </w:tc>
        <w:tc>
          <w:tcPr>
            <w:tcW w:w="850" w:type="dxa"/>
            <w:shd w:val="clear" w:color="000000" w:fill="auto"/>
            <w:tcMar>
              <w:left w:w="120" w:type="dxa"/>
              <w:right w:w="120" w:type="dxa"/>
            </w:tcMar>
            <w:vAlign w:val="center"/>
          </w:tcPr>
          <w:p w14:paraId="74F051E8" w14:textId="5961516C"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4283353B"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3E9DED54" w14:textId="4833B9EB"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4BA681A3" w14:textId="4CB9412A"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4DB240FD" w14:textId="77777777" w:rsidTr="00304272">
        <w:trPr>
          <w:trHeight w:val="629"/>
        </w:trPr>
        <w:tc>
          <w:tcPr>
            <w:tcW w:w="648" w:type="dxa"/>
            <w:shd w:val="clear" w:color="000000" w:fill="auto"/>
            <w:tcMar>
              <w:left w:w="120" w:type="dxa"/>
              <w:right w:w="120" w:type="dxa"/>
            </w:tcMar>
            <w:vAlign w:val="center"/>
          </w:tcPr>
          <w:p w14:paraId="128EF996" w14:textId="77777777" w:rsidR="00C200ED" w:rsidRPr="00CB39C0" w:rsidRDefault="00C200ED" w:rsidP="00C200ED">
            <w:pPr>
              <w:wordWrap w:val="0"/>
              <w:jc w:val="center"/>
              <w:rPr>
                <w:rFonts w:eastAsia="宋体"/>
                <w:sz w:val="24"/>
                <w:szCs w:val="24"/>
              </w:rPr>
            </w:pPr>
            <w:r w:rsidRPr="00CB39C0">
              <w:rPr>
                <w:rFonts w:eastAsia="宋体"/>
                <w:sz w:val="24"/>
                <w:szCs w:val="24"/>
              </w:rPr>
              <w:t>2</w:t>
            </w:r>
            <w:r w:rsidRPr="00CB39C0">
              <w:rPr>
                <w:rFonts w:eastAsia="宋体" w:hint="eastAsia"/>
                <w:sz w:val="24"/>
                <w:szCs w:val="24"/>
              </w:rPr>
              <w:t>6</w:t>
            </w:r>
          </w:p>
        </w:tc>
        <w:tc>
          <w:tcPr>
            <w:tcW w:w="2126" w:type="dxa"/>
            <w:shd w:val="clear" w:color="000000" w:fill="auto"/>
            <w:tcMar>
              <w:left w:w="120" w:type="dxa"/>
              <w:right w:w="120" w:type="dxa"/>
            </w:tcMar>
            <w:vAlign w:val="center"/>
          </w:tcPr>
          <w:p w14:paraId="1209BD7F" w14:textId="6E74C952" w:rsidR="00C200ED" w:rsidRPr="00CB39C0" w:rsidRDefault="00C200ED" w:rsidP="00C200ED">
            <w:pPr>
              <w:wordWrap w:val="0"/>
              <w:jc w:val="center"/>
              <w:rPr>
                <w:rFonts w:eastAsia="宋体"/>
                <w:sz w:val="24"/>
                <w:szCs w:val="24"/>
              </w:rPr>
            </w:pPr>
            <w:r>
              <w:rPr>
                <w:rFonts w:hint="eastAsia"/>
                <w:sz w:val="22"/>
                <w:szCs w:val="22"/>
              </w:rPr>
              <w:t>CXZZSS2021030</w:t>
            </w:r>
          </w:p>
        </w:tc>
        <w:tc>
          <w:tcPr>
            <w:tcW w:w="4253" w:type="dxa"/>
            <w:shd w:val="clear" w:color="000000" w:fill="auto"/>
            <w:tcMar>
              <w:left w:w="120" w:type="dxa"/>
              <w:right w:w="120" w:type="dxa"/>
            </w:tcMar>
            <w:vAlign w:val="center"/>
          </w:tcPr>
          <w:p w14:paraId="1AB767FD" w14:textId="19CB8094" w:rsidR="00C200ED" w:rsidRPr="00CB39C0" w:rsidRDefault="00C200ED" w:rsidP="00C200ED">
            <w:pPr>
              <w:wordWrap w:val="0"/>
              <w:jc w:val="center"/>
              <w:rPr>
                <w:rFonts w:eastAsia="宋体"/>
                <w:sz w:val="24"/>
                <w:szCs w:val="24"/>
              </w:rPr>
            </w:pPr>
            <w:r>
              <w:rPr>
                <w:rFonts w:ascii="宋体" w:eastAsia="宋体" w:hAnsi="宋体" w:cs="宋体" w:hint="eastAsia"/>
              </w:rPr>
              <w:t>基于半实物仿真平台的电驱系统声品质评价分析与策略寻优</w:t>
            </w:r>
          </w:p>
        </w:tc>
        <w:tc>
          <w:tcPr>
            <w:tcW w:w="1134" w:type="dxa"/>
            <w:shd w:val="clear" w:color="000000" w:fill="auto"/>
            <w:tcMar>
              <w:left w:w="120" w:type="dxa"/>
              <w:right w:w="120" w:type="dxa"/>
            </w:tcMar>
            <w:vAlign w:val="center"/>
          </w:tcPr>
          <w:p w14:paraId="091D06E4" w14:textId="2249FAE1" w:rsidR="00C200ED" w:rsidRPr="00CB39C0" w:rsidRDefault="00C200ED" w:rsidP="00C200ED">
            <w:pPr>
              <w:wordWrap w:val="0"/>
              <w:jc w:val="center"/>
              <w:rPr>
                <w:rFonts w:eastAsia="宋体"/>
                <w:sz w:val="24"/>
                <w:szCs w:val="24"/>
              </w:rPr>
            </w:pPr>
            <w:r>
              <w:rPr>
                <w:rFonts w:ascii="宋体" w:eastAsia="宋体" w:hAnsi="宋体" w:cs="宋体" w:hint="eastAsia"/>
              </w:rPr>
              <w:t>成海全</w:t>
            </w:r>
          </w:p>
        </w:tc>
        <w:tc>
          <w:tcPr>
            <w:tcW w:w="850" w:type="dxa"/>
            <w:shd w:val="clear" w:color="000000" w:fill="auto"/>
            <w:tcMar>
              <w:left w:w="120" w:type="dxa"/>
              <w:right w:w="120" w:type="dxa"/>
            </w:tcMar>
            <w:vAlign w:val="center"/>
          </w:tcPr>
          <w:p w14:paraId="399E1239" w14:textId="3BBCAAD4"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002DF3CC"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7DEE797A" w14:textId="0522B8B7"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40B72925" w14:textId="4B3E9BE2"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793198A4" w14:textId="77777777" w:rsidTr="00304272">
        <w:trPr>
          <w:trHeight w:val="629"/>
        </w:trPr>
        <w:tc>
          <w:tcPr>
            <w:tcW w:w="648" w:type="dxa"/>
            <w:shd w:val="clear" w:color="000000" w:fill="auto"/>
            <w:tcMar>
              <w:left w:w="120" w:type="dxa"/>
              <w:right w:w="120" w:type="dxa"/>
            </w:tcMar>
            <w:vAlign w:val="center"/>
          </w:tcPr>
          <w:p w14:paraId="4A740DDD" w14:textId="77777777" w:rsidR="00C200ED" w:rsidRPr="00CB39C0" w:rsidRDefault="00C200ED" w:rsidP="00C200ED">
            <w:pPr>
              <w:wordWrap w:val="0"/>
              <w:jc w:val="center"/>
              <w:rPr>
                <w:rFonts w:eastAsia="宋体"/>
                <w:sz w:val="24"/>
                <w:szCs w:val="24"/>
              </w:rPr>
            </w:pPr>
            <w:r w:rsidRPr="00CB39C0">
              <w:rPr>
                <w:rFonts w:eastAsia="宋体"/>
                <w:sz w:val="24"/>
                <w:szCs w:val="24"/>
              </w:rPr>
              <w:t>2</w:t>
            </w:r>
            <w:r w:rsidRPr="00CB39C0">
              <w:rPr>
                <w:rFonts w:eastAsia="宋体" w:hint="eastAsia"/>
                <w:sz w:val="24"/>
                <w:szCs w:val="24"/>
              </w:rPr>
              <w:t>7</w:t>
            </w:r>
          </w:p>
        </w:tc>
        <w:tc>
          <w:tcPr>
            <w:tcW w:w="2126" w:type="dxa"/>
            <w:shd w:val="clear" w:color="000000" w:fill="auto"/>
            <w:tcMar>
              <w:left w:w="120" w:type="dxa"/>
              <w:right w:w="120" w:type="dxa"/>
            </w:tcMar>
            <w:vAlign w:val="center"/>
          </w:tcPr>
          <w:p w14:paraId="6144BCF6" w14:textId="70B17F2C" w:rsidR="00C200ED" w:rsidRPr="00CB39C0" w:rsidRDefault="00C200ED" w:rsidP="00C200ED">
            <w:pPr>
              <w:wordWrap w:val="0"/>
              <w:jc w:val="center"/>
              <w:rPr>
                <w:rFonts w:eastAsia="宋体"/>
                <w:sz w:val="24"/>
                <w:szCs w:val="24"/>
              </w:rPr>
            </w:pPr>
            <w:r>
              <w:rPr>
                <w:rFonts w:hint="eastAsia"/>
                <w:sz w:val="22"/>
                <w:szCs w:val="22"/>
              </w:rPr>
              <w:t>CXZZSS2021031</w:t>
            </w:r>
          </w:p>
        </w:tc>
        <w:tc>
          <w:tcPr>
            <w:tcW w:w="4253" w:type="dxa"/>
            <w:shd w:val="clear" w:color="000000" w:fill="auto"/>
            <w:tcMar>
              <w:left w:w="120" w:type="dxa"/>
              <w:right w:w="120" w:type="dxa"/>
            </w:tcMar>
            <w:vAlign w:val="center"/>
          </w:tcPr>
          <w:p w14:paraId="251215DE" w14:textId="1FE21DC5" w:rsidR="00C200ED" w:rsidRPr="00CB39C0" w:rsidRDefault="00C200ED" w:rsidP="00C200ED">
            <w:pPr>
              <w:wordWrap w:val="0"/>
              <w:jc w:val="center"/>
              <w:rPr>
                <w:rFonts w:eastAsia="宋体"/>
                <w:sz w:val="24"/>
                <w:szCs w:val="24"/>
              </w:rPr>
            </w:pPr>
            <w:r>
              <w:rPr>
                <w:rFonts w:ascii="宋体" w:eastAsia="宋体" w:hAnsi="宋体" w:cs="宋体" w:hint="eastAsia"/>
              </w:rPr>
              <w:t>基于数字图像技术的绳系卫星系绳的运动检测方法的研究</w:t>
            </w:r>
          </w:p>
        </w:tc>
        <w:tc>
          <w:tcPr>
            <w:tcW w:w="1134" w:type="dxa"/>
            <w:shd w:val="clear" w:color="000000" w:fill="auto"/>
            <w:tcMar>
              <w:left w:w="120" w:type="dxa"/>
              <w:right w:w="120" w:type="dxa"/>
            </w:tcMar>
            <w:vAlign w:val="center"/>
          </w:tcPr>
          <w:p w14:paraId="41DD99B9" w14:textId="5E0B5545" w:rsidR="00C200ED" w:rsidRPr="00CB39C0" w:rsidRDefault="00C200ED" w:rsidP="00C200ED">
            <w:pPr>
              <w:wordWrap w:val="0"/>
              <w:jc w:val="center"/>
              <w:rPr>
                <w:rFonts w:eastAsia="宋体"/>
                <w:sz w:val="24"/>
                <w:szCs w:val="24"/>
              </w:rPr>
            </w:pPr>
            <w:r>
              <w:rPr>
                <w:rFonts w:ascii="宋体" w:eastAsia="宋体" w:hAnsi="宋体" w:cs="宋体" w:hint="eastAsia"/>
              </w:rPr>
              <w:t>彭思淇</w:t>
            </w:r>
          </w:p>
        </w:tc>
        <w:tc>
          <w:tcPr>
            <w:tcW w:w="850" w:type="dxa"/>
            <w:shd w:val="clear" w:color="000000" w:fill="auto"/>
            <w:tcMar>
              <w:left w:w="120" w:type="dxa"/>
              <w:right w:w="120" w:type="dxa"/>
            </w:tcMar>
            <w:vAlign w:val="center"/>
          </w:tcPr>
          <w:p w14:paraId="6D5F3143" w14:textId="2218709C"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77F1B61F"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0EE4BAED" w14:textId="6073586C"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77E3CCB8" w14:textId="59D37547"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1D0B209C" w14:textId="77777777" w:rsidTr="00304272">
        <w:trPr>
          <w:trHeight w:val="629"/>
        </w:trPr>
        <w:tc>
          <w:tcPr>
            <w:tcW w:w="648" w:type="dxa"/>
            <w:shd w:val="clear" w:color="000000" w:fill="auto"/>
            <w:tcMar>
              <w:left w:w="120" w:type="dxa"/>
              <w:right w:w="120" w:type="dxa"/>
            </w:tcMar>
            <w:vAlign w:val="center"/>
          </w:tcPr>
          <w:p w14:paraId="7EB9B7B2" w14:textId="77777777" w:rsidR="00C200ED" w:rsidRPr="00CB39C0" w:rsidRDefault="00C200ED" w:rsidP="00C200ED">
            <w:pPr>
              <w:wordWrap w:val="0"/>
              <w:jc w:val="center"/>
              <w:rPr>
                <w:rFonts w:eastAsia="宋体"/>
                <w:sz w:val="24"/>
                <w:szCs w:val="24"/>
              </w:rPr>
            </w:pPr>
            <w:r w:rsidRPr="00CB39C0">
              <w:rPr>
                <w:rFonts w:eastAsia="宋体"/>
                <w:sz w:val="24"/>
                <w:szCs w:val="24"/>
              </w:rPr>
              <w:t>2</w:t>
            </w:r>
            <w:r w:rsidRPr="00CB39C0">
              <w:rPr>
                <w:rFonts w:eastAsia="宋体" w:hint="eastAsia"/>
                <w:sz w:val="24"/>
                <w:szCs w:val="24"/>
              </w:rPr>
              <w:t>8</w:t>
            </w:r>
          </w:p>
        </w:tc>
        <w:tc>
          <w:tcPr>
            <w:tcW w:w="2126" w:type="dxa"/>
            <w:shd w:val="clear" w:color="000000" w:fill="auto"/>
            <w:tcMar>
              <w:left w:w="120" w:type="dxa"/>
              <w:right w:w="120" w:type="dxa"/>
            </w:tcMar>
            <w:vAlign w:val="center"/>
          </w:tcPr>
          <w:p w14:paraId="35C92C10" w14:textId="081CEC83" w:rsidR="00C200ED" w:rsidRPr="00CB39C0" w:rsidRDefault="00C200ED" w:rsidP="00C200ED">
            <w:pPr>
              <w:wordWrap w:val="0"/>
              <w:jc w:val="center"/>
              <w:rPr>
                <w:rFonts w:eastAsia="宋体"/>
                <w:sz w:val="24"/>
                <w:szCs w:val="24"/>
              </w:rPr>
            </w:pPr>
            <w:r>
              <w:rPr>
                <w:rFonts w:hint="eastAsia"/>
                <w:sz w:val="22"/>
                <w:szCs w:val="22"/>
              </w:rPr>
              <w:t>CXZZSS2021032</w:t>
            </w:r>
          </w:p>
        </w:tc>
        <w:tc>
          <w:tcPr>
            <w:tcW w:w="4253" w:type="dxa"/>
            <w:shd w:val="clear" w:color="000000" w:fill="auto"/>
            <w:tcMar>
              <w:left w:w="120" w:type="dxa"/>
              <w:right w:w="120" w:type="dxa"/>
            </w:tcMar>
            <w:vAlign w:val="center"/>
          </w:tcPr>
          <w:p w14:paraId="01AC3A28" w14:textId="0E049A5F" w:rsidR="00C200ED" w:rsidRPr="00CB39C0" w:rsidRDefault="00C200ED" w:rsidP="00C200ED">
            <w:pPr>
              <w:wordWrap w:val="0"/>
              <w:jc w:val="center"/>
              <w:rPr>
                <w:rFonts w:eastAsia="宋体"/>
                <w:sz w:val="24"/>
                <w:szCs w:val="24"/>
              </w:rPr>
            </w:pPr>
            <w:r>
              <w:rPr>
                <w:rFonts w:ascii="宋体" w:eastAsia="宋体" w:hAnsi="宋体" w:cs="宋体" w:hint="eastAsia"/>
              </w:rPr>
              <w:t>站用铅酸蓄电池均衡控制策略及其对寿命的影响</w:t>
            </w:r>
          </w:p>
        </w:tc>
        <w:tc>
          <w:tcPr>
            <w:tcW w:w="1134" w:type="dxa"/>
            <w:shd w:val="clear" w:color="000000" w:fill="auto"/>
            <w:tcMar>
              <w:left w:w="120" w:type="dxa"/>
              <w:right w:w="120" w:type="dxa"/>
            </w:tcMar>
            <w:vAlign w:val="center"/>
          </w:tcPr>
          <w:p w14:paraId="473FC9ED" w14:textId="4012409A" w:rsidR="00C200ED" w:rsidRPr="00CB39C0" w:rsidRDefault="00C200ED" w:rsidP="00C200ED">
            <w:pPr>
              <w:wordWrap w:val="0"/>
              <w:jc w:val="center"/>
              <w:rPr>
                <w:rFonts w:eastAsia="宋体"/>
                <w:sz w:val="24"/>
                <w:szCs w:val="24"/>
              </w:rPr>
            </w:pPr>
            <w:r>
              <w:rPr>
                <w:rFonts w:ascii="宋体" w:eastAsia="宋体" w:hAnsi="宋体" w:cs="宋体" w:hint="eastAsia"/>
              </w:rPr>
              <w:t>王晓鹏</w:t>
            </w:r>
          </w:p>
        </w:tc>
        <w:tc>
          <w:tcPr>
            <w:tcW w:w="850" w:type="dxa"/>
            <w:shd w:val="clear" w:color="000000" w:fill="auto"/>
            <w:tcMar>
              <w:left w:w="120" w:type="dxa"/>
              <w:right w:w="120" w:type="dxa"/>
            </w:tcMar>
            <w:vAlign w:val="center"/>
          </w:tcPr>
          <w:p w14:paraId="7532682E" w14:textId="35025514"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29D3B0D0"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3932D808" w14:textId="522BBD06"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6E9674C8" w14:textId="5E756097"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6D6CE1D0" w14:textId="77777777" w:rsidTr="00304272">
        <w:trPr>
          <w:trHeight w:val="629"/>
        </w:trPr>
        <w:tc>
          <w:tcPr>
            <w:tcW w:w="648" w:type="dxa"/>
            <w:shd w:val="clear" w:color="000000" w:fill="auto"/>
            <w:tcMar>
              <w:left w:w="120" w:type="dxa"/>
              <w:right w:w="120" w:type="dxa"/>
            </w:tcMar>
            <w:vAlign w:val="center"/>
          </w:tcPr>
          <w:p w14:paraId="4EEEAF34"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29</w:t>
            </w:r>
          </w:p>
        </w:tc>
        <w:tc>
          <w:tcPr>
            <w:tcW w:w="2126" w:type="dxa"/>
            <w:shd w:val="clear" w:color="000000" w:fill="auto"/>
            <w:tcMar>
              <w:left w:w="120" w:type="dxa"/>
              <w:right w:w="120" w:type="dxa"/>
            </w:tcMar>
            <w:vAlign w:val="center"/>
          </w:tcPr>
          <w:p w14:paraId="35C43003" w14:textId="51F4E0F8" w:rsidR="00C200ED" w:rsidRPr="00CB39C0" w:rsidRDefault="00C200ED" w:rsidP="00C200ED">
            <w:pPr>
              <w:wordWrap w:val="0"/>
              <w:jc w:val="center"/>
              <w:rPr>
                <w:rFonts w:eastAsia="宋体"/>
                <w:sz w:val="24"/>
                <w:szCs w:val="24"/>
              </w:rPr>
            </w:pPr>
            <w:r>
              <w:rPr>
                <w:rFonts w:hint="eastAsia"/>
                <w:sz w:val="22"/>
                <w:szCs w:val="22"/>
              </w:rPr>
              <w:t>CXZZSS2021033</w:t>
            </w:r>
          </w:p>
        </w:tc>
        <w:tc>
          <w:tcPr>
            <w:tcW w:w="4253" w:type="dxa"/>
            <w:shd w:val="clear" w:color="000000" w:fill="auto"/>
            <w:tcMar>
              <w:left w:w="120" w:type="dxa"/>
              <w:right w:w="120" w:type="dxa"/>
            </w:tcMar>
            <w:vAlign w:val="center"/>
          </w:tcPr>
          <w:p w14:paraId="4272BFED" w14:textId="2D4EC408" w:rsidR="00C200ED" w:rsidRPr="00CB39C0" w:rsidRDefault="00C200ED" w:rsidP="00C200ED">
            <w:pPr>
              <w:wordWrap w:val="0"/>
              <w:jc w:val="center"/>
              <w:rPr>
                <w:rFonts w:eastAsia="宋体"/>
                <w:sz w:val="24"/>
                <w:szCs w:val="24"/>
              </w:rPr>
            </w:pPr>
            <w:r>
              <w:rPr>
                <w:rFonts w:ascii="宋体" w:eastAsia="宋体" w:hAnsi="宋体" w:cs="宋体" w:hint="eastAsia"/>
              </w:rPr>
              <w:t>直流接触器电弧数学模型研究及其优化设计</w:t>
            </w:r>
          </w:p>
        </w:tc>
        <w:tc>
          <w:tcPr>
            <w:tcW w:w="1134" w:type="dxa"/>
            <w:shd w:val="clear" w:color="000000" w:fill="auto"/>
            <w:tcMar>
              <w:left w:w="120" w:type="dxa"/>
              <w:right w:w="120" w:type="dxa"/>
            </w:tcMar>
            <w:vAlign w:val="center"/>
          </w:tcPr>
          <w:p w14:paraId="4739C2F6" w14:textId="75BDE8ED" w:rsidR="00C200ED" w:rsidRPr="00CB39C0" w:rsidRDefault="00C200ED" w:rsidP="00C200ED">
            <w:pPr>
              <w:wordWrap w:val="0"/>
              <w:jc w:val="center"/>
              <w:rPr>
                <w:rFonts w:eastAsia="宋体"/>
                <w:sz w:val="24"/>
                <w:szCs w:val="24"/>
              </w:rPr>
            </w:pPr>
            <w:r>
              <w:rPr>
                <w:rFonts w:ascii="宋体" w:eastAsia="宋体" w:hAnsi="宋体" w:cs="宋体" w:hint="eastAsia"/>
              </w:rPr>
              <w:t>张峰</w:t>
            </w:r>
          </w:p>
        </w:tc>
        <w:tc>
          <w:tcPr>
            <w:tcW w:w="850" w:type="dxa"/>
            <w:shd w:val="clear" w:color="000000" w:fill="auto"/>
            <w:tcMar>
              <w:left w:w="120" w:type="dxa"/>
              <w:right w:w="120" w:type="dxa"/>
            </w:tcMar>
            <w:vAlign w:val="center"/>
          </w:tcPr>
          <w:p w14:paraId="0DF9255F" w14:textId="09401648"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2A1B645C"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77E5F5C2" w14:textId="4F242BAE"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4C121999" w14:textId="313FC185"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40BAF17C" w14:textId="77777777" w:rsidTr="00304272">
        <w:trPr>
          <w:trHeight w:val="629"/>
        </w:trPr>
        <w:tc>
          <w:tcPr>
            <w:tcW w:w="648" w:type="dxa"/>
            <w:shd w:val="clear" w:color="000000" w:fill="auto"/>
            <w:tcMar>
              <w:left w:w="120" w:type="dxa"/>
              <w:right w:w="120" w:type="dxa"/>
            </w:tcMar>
            <w:vAlign w:val="center"/>
          </w:tcPr>
          <w:p w14:paraId="051FE399" w14:textId="77777777" w:rsidR="00C200ED" w:rsidRPr="00CB39C0" w:rsidRDefault="00C200ED" w:rsidP="00C200ED">
            <w:pPr>
              <w:wordWrap w:val="0"/>
              <w:jc w:val="center"/>
              <w:rPr>
                <w:rFonts w:eastAsia="宋体"/>
                <w:sz w:val="24"/>
                <w:szCs w:val="24"/>
              </w:rPr>
            </w:pPr>
            <w:r w:rsidRPr="00CB39C0">
              <w:rPr>
                <w:rFonts w:eastAsia="宋体"/>
                <w:sz w:val="24"/>
                <w:szCs w:val="24"/>
              </w:rPr>
              <w:t>3</w:t>
            </w:r>
            <w:r w:rsidRPr="00CB39C0">
              <w:rPr>
                <w:rFonts w:eastAsia="宋体" w:hint="eastAsia"/>
                <w:sz w:val="24"/>
                <w:szCs w:val="24"/>
              </w:rPr>
              <w:t>0</w:t>
            </w:r>
          </w:p>
        </w:tc>
        <w:tc>
          <w:tcPr>
            <w:tcW w:w="2126" w:type="dxa"/>
            <w:shd w:val="clear" w:color="000000" w:fill="auto"/>
            <w:tcMar>
              <w:left w:w="120" w:type="dxa"/>
              <w:right w:w="120" w:type="dxa"/>
            </w:tcMar>
            <w:vAlign w:val="center"/>
          </w:tcPr>
          <w:p w14:paraId="336B21F3" w14:textId="6A385FCF" w:rsidR="00C200ED" w:rsidRPr="00CB39C0" w:rsidRDefault="00C200ED" w:rsidP="00C200ED">
            <w:pPr>
              <w:wordWrap w:val="0"/>
              <w:jc w:val="center"/>
              <w:rPr>
                <w:rFonts w:eastAsia="宋体"/>
                <w:sz w:val="24"/>
                <w:szCs w:val="24"/>
              </w:rPr>
            </w:pPr>
            <w:r>
              <w:rPr>
                <w:rFonts w:hint="eastAsia"/>
                <w:sz w:val="22"/>
                <w:szCs w:val="22"/>
              </w:rPr>
              <w:t>CXZZSS2021034</w:t>
            </w:r>
          </w:p>
        </w:tc>
        <w:tc>
          <w:tcPr>
            <w:tcW w:w="4253" w:type="dxa"/>
            <w:shd w:val="clear" w:color="000000" w:fill="auto"/>
            <w:tcMar>
              <w:left w:w="120" w:type="dxa"/>
              <w:right w:w="120" w:type="dxa"/>
            </w:tcMar>
            <w:vAlign w:val="center"/>
          </w:tcPr>
          <w:p w14:paraId="3002380D" w14:textId="6532AC23" w:rsidR="00C200ED" w:rsidRPr="00CB39C0" w:rsidRDefault="00C200ED" w:rsidP="00C200ED">
            <w:pPr>
              <w:wordWrap w:val="0"/>
              <w:jc w:val="center"/>
              <w:rPr>
                <w:rFonts w:eastAsia="宋体"/>
                <w:sz w:val="24"/>
                <w:szCs w:val="24"/>
              </w:rPr>
            </w:pPr>
            <w:r>
              <w:rPr>
                <w:rFonts w:ascii="宋体" w:eastAsia="宋体" w:hAnsi="宋体" w:cs="宋体" w:hint="eastAsia"/>
              </w:rPr>
              <w:t>个体颞叶癫痫患者静息态功能磁共振成像发左侧定位的机器学习方法研究</w:t>
            </w:r>
          </w:p>
        </w:tc>
        <w:tc>
          <w:tcPr>
            <w:tcW w:w="1134" w:type="dxa"/>
            <w:shd w:val="clear" w:color="000000" w:fill="auto"/>
            <w:tcMar>
              <w:left w:w="120" w:type="dxa"/>
              <w:right w:w="120" w:type="dxa"/>
            </w:tcMar>
            <w:vAlign w:val="center"/>
          </w:tcPr>
          <w:p w14:paraId="602D1D38" w14:textId="529C76A9" w:rsidR="00C200ED" w:rsidRPr="00CB39C0" w:rsidRDefault="00C200ED" w:rsidP="00C200ED">
            <w:pPr>
              <w:wordWrap w:val="0"/>
              <w:jc w:val="center"/>
              <w:rPr>
                <w:rFonts w:eastAsia="宋体"/>
                <w:sz w:val="24"/>
                <w:szCs w:val="24"/>
              </w:rPr>
            </w:pPr>
            <w:r>
              <w:rPr>
                <w:rFonts w:ascii="宋体" w:eastAsia="宋体" w:hAnsi="宋体" w:cs="宋体" w:hint="eastAsia"/>
              </w:rPr>
              <w:t>杨泽坤</w:t>
            </w:r>
          </w:p>
        </w:tc>
        <w:tc>
          <w:tcPr>
            <w:tcW w:w="850" w:type="dxa"/>
            <w:shd w:val="clear" w:color="000000" w:fill="auto"/>
            <w:tcMar>
              <w:left w:w="120" w:type="dxa"/>
              <w:right w:w="120" w:type="dxa"/>
            </w:tcMar>
            <w:vAlign w:val="center"/>
          </w:tcPr>
          <w:p w14:paraId="3DC6C6A9" w14:textId="6E06F94C"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0DC008A8"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1B18BE8B" w14:textId="2E03C3B0"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1F52A61A" w14:textId="0FCC7A7B"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2BB0D4F2" w14:textId="77777777" w:rsidTr="00304272">
        <w:trPr>
          <w:trHeight w:val="629"/>
        </w:trPr>
        <w:tc>
          <w:tcPr>
            <w:tcW w:w="648" w:type="dxa"/>
            <w:shd w:val="clear" w:color="000000" w:fill="auto"/>
            <w:tcMar>
              <w:left w:w="120" w:type="dxa"/>
              <w:right w:w="120" w:type="dxa"/>
            </w:tcMar>
            <w:vAlign w:val="center"/>
          </w:tcPr>
          <w:p w14:paraId="5ECF0B2B" w14:textId="77777777" w:rsidR="00C200ED" w:rsidRPr="00CB39C0" w:rsidRDefault="00C200ED" w:rsidP="00C200ED">
            <w:pPr>
              <w:wordWrap w:val="0"/>
              <w:jc w:val="center"/>
              <w:rPr>
                <w:rFonts w:eastAsia="宋体"/>
                <w:sz w:val="24"/>
                <w:szCs w:val="24"/>
              </w:rPr>
            </w:pPr>
            <w:r w:rsidRPr="00CB39C0">
              <w:rPr>
                <w:rFonts w:eastAsia="宋体"/>
                <w:sz w:val="24"/>
                <w:szCs w:val="24"/>
              </w:rPr>
              <w:t>3</w:t>
            </w:r>
            <w:r w:rsidRPr="00CB39C0">
              <w:rPr>
                <w:rFonts w:eastAsia="宋体" w:hint="eastAsia"/>
                <w:sz w:val="24"/>
                <w:szCs w:val="24"/>
              </w:rPr>
              <w:t>1</w:t>
            </w:r>
          </w:p>
        </w:tc>
        <w:tc>
          <w:tcPr>
            <w:tcW w:w="2126" w:type="dxa"/>
            <w:shd w:val="clear" w:color="000000" w:fill="auto"/>
            <w:tcMar>
              <w:left w:w="120" w:type="dxa"/>
              <w:right w:w="120" w:type="dxa"/>
            </w:tcMar>
            <w:vAlign w:val="center"/>
          </w:tcPr>
          <w:p w14:paraId="47EC6AC1" w14:textId="0F870CB8" w:rsidR="00C200ED" w:rsidRPr="00CB39C0" w:rsidRDefault="00C200ED" w:rsidP="00C200ED">
            <w:pPr>
              <w:wordWrap w:val="0"/>
              <w:jc w:val="center"/>
              <w:rPr>
                <w:rFonts w:eastAsia="宋体"/>
                <w:sz w:val="24"/>
                <w:szCs w:val="24"/>
              </w:rPr>
            </w:pPr>
            <w:r>
              <w:rPr>
                <w:rFonts w:hint="eastAsia"/>
                <w:sz w:val="22"/>
                <w:szCs w:val="22"/>
              </w:rPr>
              <w:t>CXZZSS2021035</w:t>
            </w:r>
          </w:p>
        </w:tc>
        <w:tc>
          <w:tcPr>
            <w:tcW w:w="4253" w:type="dxa"/>
            <w:shd w:val="clear" w:color="000000" w:fill="auto"/>
            <w:tcMar>
              <w:left w:w="120" w:type="dxa"/>
              <w:right w:w="120" w:type="dxa"/>
            </w:tcMar>
            <w:vAlign w:val="center"/>
          </w:tcPr>
          <w:p w14:paraId="53C84ACC" w14:textId="4BBB18B2" w:rsidR="00C200ED" w:rsidRPr="00CB39C0" w:rsidRDefault="00C200ED" w:rsidP="00C200ED">
            <w:pPr>
              <w:wordWrap w:val="0"/>
              <w:jc w:val="center"/>
              <w:rPr>
                <w:rFonts w:eastAsia="宋体"/>
                <w:sz w:val="24"/>
                <w:szCs w:val="24"/>
              </w:rPr>
            </w:pPr>
            <w:r>
              <w:rPr>
                <w:rFonts w:ascii="宋体" w:eastAsia="宋体" w:hAnsi="宋体" w:cs="宋体" w:hint="eastAsia"/>
              </w:rPr>
              <w:t>基于电动汽车无线电能传输系统的新型复合式磁屏蔽材料及结构研究</w:t>
            </w:r>
          </w:p>
        </w:tc>
        <w:tc>
          <w:tcPr>
            <w:tcW w:w="1134" w:type="dxa"/>
            <w:shd w:val="clear" w:color="000000" w:fill="auto"/>
            <w:tcMar>
              <w:left w:w="120" w:type="dxa"/>
              <w:right w:w="120" w:type="dxa"/>
            </w:tcMar>
            <w:vAlign w:val="center"/>
          </w:tcPr>
          <w:p w14:paraId="45EA6866" w14:textId="531DA222" w:rsidR="00C200ED" w:rsidRPr="00CB39C0" w:rsidRDefault="00C200ED" w:rsidP="00C200ED">
            <w:pPr>
              <w:wordWrap w:val="0"/>
              <w:jc w:val="center"/>
              <w:rPr>
                <w:rFonts w:eastAsia="宋体"/>
                <w:sz w:val="24"/>
                <w:szCs w:val="24"/>
              </w:rPr>
            </w:pPr>
            <w:r>
              <w:rPr>
                <w:rFonts w:ascii="宋体" w:eastAsia="宋体" w:hAnsi="宋体" w:cs="宋体" w:hint="eastAsia"/>
              </w:rPr>
              <w:t>张文婷</w:t>
            </w:r>
          </w:p>
        </w:tc>
        <w:tc>
          <w:tcPr>
            <w:tcW w:w="850" w:type="dxa"/>
            <w:shd w:val="clear" w:color="000000" w:fill="auto"/>
            <w:tcMar>
              <w:left w:w="120" w:type="dxa"/>
              <w:right w:w="120" w:type="dxa"/>
            </w:tcMar>
            <w:vAlign w:val="center"/>
          </w:tcPr>
          <w:p w14:paraId="4CB3E74C" w14:textId="5D45AC24"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2CBD2B13"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702A30EC" w14:textId="2ADAACDF"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1DA3B058" w14:textId="7A61FFAA"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49DC869C" w14:textId="77777777" w:rsidTr="00304272">
        <w:trPr>
          <w:trHeight w:val="629"/>
        </w:trPr>
        <w:tc>
          <w:tcPr>
            <w:tcW w:w="648" w:type="dxa"/>
            <w:shd w:val="clear" w:color="000000" w:fill="auto"/>
            <w:tcMar>
              <w:left w:w="120" w:type="dxa"/>
              <w:right w:w="120" w:type="dxa"/>
            </w:tcMar>
            <w:vAlign w:val="center"/>
          </w:tcPr>
          <w:p w14:paraId="39E60B80" w14:textId="77777777" w:rsidR="00C200ED" w:rsidRPr="00CB39C0" w:rsidRDefault="00C200ED" w:rsidP="00C200ED">
            <w:pPr>
              <w:wordWrap w:val="0"/>
              <w:jc w:val="center"/>
              <w:rPr>
                <w:rFonts w:eastAsia="宋体"/>
                <w:sz w:val="24"/>
                <w:szCs w:val="24"/>
              </w:rPr>
            </w:pPr>
            <w:r w:rsidRPr="00CB39C0">
              <w:rPr>
                <w:rFonts w:eastAsia="宋体"/>
                <w:sz w:val="24"/>
                <w:szCs w:val="24"/>
              </w:rPr>
              <w:t>3</w:t>
            </w:r>
            <w:r w:rsidRPr="00CB39C0">
              <w:rPr>
                <w:rFonts w:eastAsia="宋体" w:hint="eastAsia"/>
                <w:sz w:val="24"/>
                <w:szCs w:val="24"/>
              </w:rPr>
              <w:t>2</w:t>
            </w:r>
          </w:p>
        </w:tc>
        <w:tc>
          <w:tcPr>
            <w:tcW w:w="2126" w:type="dxa"/>
            <w:shd w:val="clear" w:color="000000" w:fill="auto"/>
            <w:tcMar>
              <w:left w:w="120" w:type="dxa"/>
              <w:right w:w="120" w:type="dxa"/>
            </w:tcMar>
            <w:vAlign w:val="center"/>
          </w:tcPr>
          <w:p w14:paraId="49540132" w14:textId="1AF8EA43" w:rsidR="00C200ED" w:rsidRPr="00CB39C0" w:rsidRDefault="00C200ED" w:rsidP="00C200ED">
            <w:pPr>
              <w:wordWrap w:val="0"/>
              <w:jc w:val="center"/>
              <w:rPr>
                <w:rFonts w:eastAsia="宋体"/>
                <w:sz w:val="24"/>
                <w:szCs w:val="24"/>
              </w:rPr>
            </w:pPr>
            <w:r>
              <w:rPr>
                <w:rFonts w:hint="eastAsia"/>
                <w:sz w:val="22"/>
                <w:szCs w:val="22"/>
              </w:rPr>
              <w:t>CXZZSS2021036</w:t>
            </w:r>
          </w:p>
        </w:tc>
        <w:tc>
          <w:tcPr>
            <w:tcW w:w="4253" w:type="dxa"/>
            <w:shd w:val="clear" w:color="000000" w:fill="auto"/>
            <w:tcMar>
              <w:left w:w="120" w:type="dxa"/>
              <w:right w:w="120" w:type="dxa"/>
            </w:tcMar>
            <w:vAlign w:val="center"/>
          </w:tcPr>
          <w:p w14:paraId="36BEB0E2" w14:textId="5A77E90E" w:rsidR="00C200ED" w:rsidRPr="00CB39C0" w:rsidRDefault="00C200ED" w:rsidP="00C200ED">
            <w:pPr>
              <w:wordWrap w:val="0"/>
              <w:jc w:val="center"/>
              <w:rPr>
                <w:rFonts w:eastAsia="宋体"/>
                <w:sz w:val="24"/>
                <w:szCs w:val="24"/>
              </w:rPr>
            </w:pPr>
            <w:r>
              <w:rPr>
                <w:rFonts w:ascii="宋体" w:eastAsia="宋体" w:hAnsi="宋体" w:cs="宋体" w:hint="eastAsia"/>
              </w:rPr>
              <w:t>孔道疏水的</w:t>
            </w:r>
            <w:r>
              <w:rPr>
                <w:rFonts w:hint="eastAsia"/>
              </w:rPr>
              <w:t>Al-beta</w:t>
            </w:r>
            <w:r>
              <w:rPr>
                <w:rFonts w:ascii="宋体" w:eastAsia="宋体" w:hAnsi="宋体" w:cs="宋体" w:hint="eastAsia"/>
              </w:rPr>
              <w:t>沸石固体酸催化剂制备及其高效催化乳酸合成丙交酯</w:t>
            </w:r>
          </w:p>
        </w:tc>
        <w:tc>
          <w:tcPr>
            <w:tcW w:w="1134" w:type="dxa"/>
            <w:shd w:val="clear" w:color="000000" w:fill="auto"/>
            <w:tcMar>
              <w:left w:w="120" w:type="dxa"/>
              <w:right w:w="120" w:type="dxa"/>
            </w:tcMar>
            <w:vAlign w:val="center"/>
          </w:tcPr>
          <w:p w14:paraId="4C94A026" w14:textId="0DE04ED5" w:rsidR="00C200ED" w:rsidRPr="00CB39C0" w:rsidRDefault="00C200ED" w:rsidP="00C200ED">
            <w:pPr>
              <w:wordWrap w:val="0"/>
              <w:jc w:val="center"/>
              <w:rPr>
                <w:rFonts w:eastAsia="宋体"/>
                <w:sz w:val="24"/>
                <w:szCs w:val="24"/>
              </w:rPr>
            </w:pPr>
            <w:r>
              <w:rPr>
                <w:rFonts w:ascii="宋体" w:eastAsia="宋体" w:hAnsi="宋体" w:cs="宋体" w:hint="eastAsia"/>
              </w:rPr>
              <w:t>刘文卓</w:t>
            </w:r>
          </w:p>
        </w:tc>
        <w:tc>
          <w:tcPr>
            <w:tcW w:w="850" w:type="dxa"/>
            <w:shd w:val="clear" w:color="000000" w:fill="auto"/>
            <w:tcMar>
              <w:left w:w="120" w:type="dxa"/>
              <w:right w:w="120" w:type="dxa"/>
            </w:tcMar>
            <w:vAlign w:val="center"/>
          </w:tcPr>
          <w:p w14:paraId="7CD0A7AB" w14:textId="29D38B95"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6BBD5177"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58EB364B" w14:textId="3F772E45"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528EC305" w14:textId="5D4AB2A6"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62AA44EF" w14:textId="77777777" w:rsidTr="00304272">
        <w:trPr>
          <w:trHeight w:val="629"/>
        </w:trPr>
        <w:tc>
          <w:tcPr>
            <w:tcW w:w="648" w:type="dxa"/>
            <w:shd w:val="clear" w:color="000000" w:fill="auto"/>
            <w:tcMar>
              <w:left w:w="120" w:type="dxa"/>
              <w:right w:w="120" w:type="dxa"/>
            </w:tcMar>
            <w:vAlign w:val="center"/>
          </w:tcPr>
          <w:p w14:paraId="2C24E8D0" w14:textId="77777777" w:rsidR="00C200ED" w:rsidRPr="00CB39C0" w:rsidRDefault="00C200ED" w:rsidP="00C200ED">
            <w:pPr>
              <w:wordWrap w:val="0"/>
              <w:jc w:val="center"/>
              <w:rPr>
                <w:rFonts w:eastAsia="宋体"/>
                <w:sz w:val="24"/>
                <w:szCs w:val="24"/>
              </w:rPr>
            </w:pPr>
            <w:r w:rsidRPr="00CB39C0">
              <w:rPr>
                <w:rFonts w:eastAsia="宋体"/>
                <w:sz w:val="24"/>
                <w:szCs w:val="24"/>
              </w:rPr>
              <w:t>3</w:t>
            </w:r>
            <w:r w:rsidRPr="00CB39C0">
              <w:rPr>
                <w:rFonts w:eastAsia="宋体" w:hint="eastAsia"/>
                <w:sz w:val="24"/>
                <w:szCs w:val="24"/>
              </w:rPr>
              <w:t>3</w:t>
            </w:r>
          </w:p>
        </w:tc>
        <w:tc>
          <w:tcPr>
            <w:tcW w:w="2126" w:type="dxa"/>
            <w:shd w:val="clear" w:color="000000" w:fill="auto"/>
            <w:tcMar>
              <w:left w:w="120" w:type="dxa"/>
              <w:right w:w="120" w:type="dxa"/>
            </w:tcMar>
            <w:vAlign w:val="center"/>
          </w:tcPr>
          <w:p w14:paraId="1F043ABF" w14:textId="4CB50E45" w:rsidR="00C200ED" w:rsidRPr="00CB39C0" w:rsidRDefault="00C200ED" w:rsidP="00C200ED">
            <w:pPr>
              <w:wordWrap w:val="0"/>
              <w:jc w:val="center"/>
              <w:rPr>
                <w:rFonts w:eastAsia="宋体"/>
                <w:sz w:val="24"/>
                <w:szCs w:val="24"/>
              </w:rPr>
            </w:pPr>
            <w:r>
              <w:rPr>
                <w:rFonts w:hint="eastAsia"/>
                <w:sz w:val="22"/>
                <w:szCs w:val="22"/>
              </w:rPr>
              <w:t>CXZZSS2021037</w:t>
            </w:r>
          </w:p>
        </w:tc>
        <w:tc>
          <w:tcPr>
            <w:tcW w:w="4253" w:type="dxa"/>
            <w:shd w:val="clear" w:color="000000" w:fill="auto"/>
            <w:tcMar>
              <w:left w:w="120" w:type="dxa"/>
              <w:right w:w="120" w:type="dxa"/>
            </w:tcMar>
            <w:vAlign w:val="center"/>
          </w:tcPr>
          <w:p w14:paraId="004E7A4C" w14:textId="3CB572E2" w:rsidR="00C200ED" w:rsidRPr="00CB39C0" w:rsidRDefault="00C200ED" w:rsidP="00C200ED">
            <w:pPr>
              <w:wordWrap w:val="0"/>
              <w:jc w:val="center"/>
              <w:rPr>
                <w:rFonts w:eastAsia="宋体"/>
                <w:sz w:val="24"/>
                <w:szCs w:val="24"/>
              </w:rPr>
            </w:pPr>
            <w:r>
              <w:rPr>
                <w:rFonts w:ascii="宋体" w:eastAsia="宋体" w:hAnsi="宋体" w:cs="宋体" w:hint="eastAsia"/>
              </w:rPr>
              <w:t>多功能石墨烯</w:t>
            </w:r>
            <w:r>
              <w:rPr>
                <w:rFonts w:hint="eastAsia"/>
              </w:rPr>
              <w:t>/</w:t>
            </w:r>
            <w:proofErr w:type="spellStart"/>
            <w:r>
              <w:rPr>
                <w:rFonts w:hint="eastAsia"/>
              </w:rPr>
              <w:t>MXene</w:t>
            </w:r>
            <w:proofErr w:type="spellEnd"/>
            <w:r>
              <w:rPr>
                <w:rFonts w:hint="eastAsia"/>
              </w:rPr>
              <w:t>/</w:t>
            </w:r>
            <w:r>
              <w:rPr>
                <w:rFonts w:ascii="宋体" w:eastAsia="宋体" w:hAnsi="宋体" w:cs="宋体" w:hint="eastAsia"/>
              </w:rPr>
              <w:t>铜纳米线复合薄膜的制备与性能研究</w:t>
            </w:r>
          </w:p>
        </w:tc>
        <w:tc>
          <w:tcPr>
            <w:tcW w:w="1134" w:type="dxa"/>
            <w:shd w:val="clear" w:color="000000" w:fill="auto"/>
            <w:tcMar>
              <w:left w:w="120" w:type="dxa"/>
              <w:right w:w="120" w:type="dxa"/>
            </w:tcMar>
            <w:vAlign w:val="center"/>
          </w:tcPr>
          <w:p w14:paraId="5DB65EF8" w14:textId="16DA38E6" w:rsidR="00C200ED" w:rsidRPr="00CB39C0" w:rsidRDefault="00C200ED" w:rsidP="00C200ED">
            <w:pPr>
              <w:wordWrap w:val="0"/>
              <w:jc w:val="center"/>
              <w:rPr>
                <w:rFonts w:eastAsia="宋体"/>
                <w:sz w:val="24"/>
                <w:szCs w:val="24"/>
              </w:rPr>
            </w:pPr>
            <w:r>
              <w:rPr>
                <w:rFonts w:ascii="宋体" w:eastAsia="宋体" w:hAnsi="宋体" w:cs="宋体" w:hint="eastAsia"/>
              </w:rPr>
              <w:t>王喜花</w:t>
            </w:r>
          </w:p>
        </w:tc>
        <w:tc>
          <w:tcPr>
            <w:tcW w:w="850" w:type="dxa"/>
            <w:shd w:val="clear" w:color="000000" w:fill="auto"/>
            <w:tcMar>
              <w:left w:w="120" w:type="dxa"/>
              <w:right w:w="120" w:type="dxa"/>
            </w:tcMar>
            <w:vAlign w:val="center"/>
          </w:tcPr>
          <w:p w14:paraId="38663420" w14:textId="66DD749A"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43EA844B"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16E214D4" w14:textId="0767A268"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7A45CBD9" w14:textId="48976164"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2E746093" w14:textId="77777777" w:rsidTr="00304272">
        <w:trPr>
          <w:trHeight w:val="629"/>
        </w:trPr>
        <w:tc>
          <w:tcPr>
            <w:tcW w:w="648" w:type="dxa"/>
            <w:shd w:val="clear" w:color="000000" w:fill="auto"/>
            <w:tcMar>
              <w:left w:w="120" w:type="dxa"/>
              <w:right w:w="120" w:type="dxa"/>
            </w:tcMar>
            <w:vAlign w:val="center"/>
          </w:tcPr>
          <w:p w14:paraId="39235D77" w14:textId="77777777" w:rsidR="00C200ED" w:rsidRPr="00CB39C0" w:rsidRDefault="00C200ED" w:rsidP="00C200ED">
            <w:pPr>
              <w:wordWrap w:val="0"/>
              <w:jc w:val="center"/>
              <w:rPr>
                <w:rFonts w:eastAsia="宋体"/>
                <w:sz w:val="24"/>
                <w:szCs w:val="24"/>
              </w:rPr>
            </w:pPr>
            <w:r w:rsidRPr="00CB39C0">
              <w:rPr>
                <w:rFonts w:eastAsia="宋体"/>
                <w:sz w:val="24"/>
                <w:szCs w:val="24"/>
              </w:rPr>
              <w:t>3</w:t>
            </w:r>
            <w:r w:rsidRPr="00CB39C0">
              <w:rPr>
                <w:rFonts w:eastAsia="宋体" w:hint="eastAsia"/>
                <w:sz w:val="24"/>
                <w:szCs w:val="24"/>
              </w:rPr>
              <w:t>4</w:t>
            </w:r>
          </w:p>
        </w:tc>
        <w:tc>
          <w:tcPr>
            <w:tcW w:w="2126" w:type="dxa"/>
            <w:shd w:val="clear" w:color="000000" w:fill="auto"/>
            <w:tcMar>
              <w:left w:w="120" w:type="dxa"/>
              <w:right w:w="120" w:type="dxa"/>
            </w:tcMar>
            <w:vAlign w:val="center"/>
          </w:tcPr>
          <w:p w14:paraId="1CC57380" w14:textId="5337796F" w:rsidR="00C200ED" w:rsidRPr="00CB39C0" w:rsidRDefault="00C200ED" w:rsidP="00C200ED">
            <w:pPr>
              <w:wordWrap w:val="0"/>
              <w:jc w:val="center"/>
              <w:rPr>
                <w:rFonts w:eastAsia="宋体"/>
                <w:sz w:val="24"/>
                <w:szCs w:val="24"/>
              </w:rPr>
            </w:pPr>
            <w:r>
              <w:rPr>
                <w:rFonts w:hint="eastAsia"/>
                <w:sz w:val="22"/>
                <w:szCs w:val="22"/>
              </w:rPr>
              <w:t>CXZZSS2021038</w:t>
            </w:r>
          </w:p>
        </w:tc>
        <w:tc>
          <w:tcPr>
            <w:tcW w:w="4253" w:type="dxa"/>
            <w:shd w:val="clear" w:color="000000" w:fill="auto"/>
            <w:tcMar>
              <w:left w:w="120" w:type="dxa"/>
              <w:right w:w="120" w:type="dxa"/>
            </w:tcMar>
            <w:vAlign w:val="center"/>
          </w:tcPr>
          <w:p w14:paraId="5DECC419" w14:textId="6AB1C049" w:rsidR="00C200ED" w:rsidRPr="00CB39C0" w:rsidRDefault="00C200ED" w:rsidP="00C200ED">
            <w:pPr>
              <w:wordWrap w:val="0"/>
              <w:jc w:val="center"/>
              <w:rPr>
                <w:rFonts w:eastAsia="宋体"/>
                <w:sz w:val="24"/>
                <w:szCs w:val="24"/>
              </w:rPr>
            </w:pPr>
            <w:r>
              <w:rPr>
                <w:rFonts w:ascii="宋体" w:eastAsia="宋体" w:hAnsi="宋体" w:cs="宋体" w:hint="eastAsia"/>
              </w:rPr>
              <w:t>基于石墨烯负载二硫化镍催化纳米镁基材料储氢性能研究</w:t>
            </w:r>
          </w:p>
        </w:tc>
        <w:tc>
          <w:tcPr>
            <w:tcW w:w="1134" w:type="dxa"/>
            <w:shd w:val="clear" w:color="000000" w:fill="auto"/>
            <w:tcMar>
              <w:left w:w="120" w:type="dxa"/>
              <w:right w:w="120" w:type="dxa"/>
            </w:tcMar>
            <w:vAlign w:val="center"/>
          </w:tcPr>
          <w:p w14:paraId="5F2BE1AD" w14:textId="3D5522B6" w:rsidR="00C200ED" w:rsidRPr="00CB39C0" w:rsidRDefault="00C200ED" w:rsidP="00C200ED">
            <w:pPr>
              <w:wordWrap w:val="0"/>
              <w:jc w:val="center"/>
              <w:rPr>
                <w:rFonts w:eastAsia="宋体"/>
                <w:sz w:val="24"/>
                <w:szCs w:val="24"/>
              </w:rPr>
            </w:pPr>
            <w:r>
              <w:rPr>
                <w:rFonts w:ascii="宋体" w:eastAsia="宋体" w:hAnsi="宋体" w:cs="宋体" w:hint="eastAsia"/>
              </w:rPr>
              <w:t>王鹏</w:t>
            </w:r>
          </w:p>
        </w:tc>
        <w:tc>
          <w:tcPr>
            <w:tcW w:w="850" w:type="dxa"/>
            <w:shd w:val="clear" w:color="000000" w:fill="auto"/>
            <w:tcMar>
              <w:left w:w="120" w:type="dxa"/>
              <w:right w:w="120" w:type="dxa"/>
            </w:tcMar>
            <w:vAlign w:val="center"/>
          </w:tcPr>
          <w:p w14:paraId="317D8796" w14:textId="20567F3B"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37C741E3"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72376460" w14:textId="5670C090"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52129895" w14:textId="386EB325"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32C61EEB" w14:textId="77777777" w:rsidTr="00304272">
        <w:trPr>
          <w:trHeight w:val="629"/>
        </w:trPr>
        <w:tc>
          <w:tcPr>
            <w:tcW w:w="648" w:type="dxa"/>
            <w:shd w:val="clear" w:color="000000" w:fill="auto"/>
            <w:tcMar>
              <w:left w:w="120" w:type="dxa"/>
              <w:right w:w="120" w:type="dxa"/>
            </w:tcMar>
            <w:vAlign w:val="center"/>
          </w:tcPr>
          <w:p w14:paraId="41A9B614" w14:textId="77777777" w:rsidR="00C200ED" w:rsidRPr="00CB39C0" w:rsidRDefault="00C200ED" w:rsidP="00C200ED">
            <w:pPr>
              <w:wordWrap w:val="0"/>
              <w:jc w:val="center"/>
              <w:rPr>
                <w:rFonts w:eastAsia="宋体"/>
                <w:sz w:val="24"/>
                <w:szCs w:val="24"/>
              </w:rPr>
            </w:pPr>
            <w:r w:rsidRPr="00CB39C0">
              <w:rPr>
                <w:rFonts w:eastAsia="宋体"/>
                <w:sz w:val="24"/>
                <w:szCs w:val="24"/>
              </w:rPr>
              <w:t>3</w:t>
            </w:r>
            <w:r w:rsidRPr="00CB39C0">
              <w:rPr>
                <w:rFonts w:eastAsia="宋体" w:hint="eastAsia"/>
                <w:sz w:val="24"/>
                <w:szCs w:val="24"/>
              </w:rPr>
              <w:t>5</w:t>
            </w:r>
          </w:p>
        </w:tc>
        <w:tc>
          <w:tcPr>
            <w:tcW w:w="2126" w:type="dxa"/>
            <w:shd w:val="clear" w:color="000000" w:fill="auto"/>
            <w:tcMar>
              <w:left w:w="120" w:type="dxa"/>
              <w:right w:w="120" w:type="dxa"/>
            </w:tcMar>
            <w:vAlign w:val="center"/>
          </w:tcPr>
          <w:p w14:paraId="26BAEC77" w14:textId="4DBDB8C3" w:rsidR="00C200ED" w:rsidRPr="00CB39C0" w:rsidRDefault="00C200ED" w:rsidP="00C200ED">
            <w:pPr>
              <w:wordWrap w:val="0"/>
              <w:jc w:val="center"/>
              <w:rPr>
                <w:rFonts w:eastAsia="宋体"/>
                <w:sz w:val="24"/>
                <w:szCs w:val="24"/>
              </w:rPr>
            </w:pPr>
            <w:r>
              <w:rPr>
                <w:rFonts w:hint="eastAsia"/>
                <w:sz w:val="22"/>
                <w:szCs w:val="22"/>
              </w:rPr>
              <w:t>CXZZSS2021039</w:t>
            </w:r>
          </w:p>
        </w:tc>
        <w:tc>
          <w:tcPr>
            <w:tcW w:w="4253" w:type="dxa"/>
            <w:shd w:val="clear" w:color="000000" w:fill="auto"/>
            <w:tcMar>
              <w:left w:w="120" w:type="dxa"/>
              <w:right w:w="120" w:type="dxa"/>
            </w:tcMar>
            <w:vAlign w:val="center"/>
          </w:tcPr>
          <w:p w14:paraId="6C0E6AD8" w14:textId="1A5EED18" w:rsidR="00C200ED" w:rsidRPr="00CB39C0" w:rsidRDefault="00C200ED" w:rsidP="00C200ED">
            <w:pPr>
              <w:wordWrap w:val="0"/>
              <w:jc w:val="center"/>
              <w:rPr>
                <w:rFonts w:eastAsia="宋体"/>
                <w:sz w:val="24"/>
                <w:szCs w:val="24"/>
              </w:rPr>
            </w:pPr>
            <w:r>
              <w:rPr>
                <w:rFonts w:ascii="宋体" w:eastAsia="宋体" w:hAnsi="宋体" w:cs="宋体" w:hint="eastAsia"/>
              </w:rPr>
              <w:t>高功率金刚石拉曼激光器空间光束特性研究</w:t>
            </w:r>
          </w:p>
        </w:tc>
        <w:tc>
          <w:tcPr>
            <w:tcW w:w="1134" w:type="dxa"/>
            <w:shd w:val="clear" w:color="000000" w:fill="auto"/>
            <w:tcMar>
              <w:left w:w="120" w:type="dxa"/>
              <w:right w:w="120" w:type="dxa"/>
            </w:tcMar>
            <w:vAlign w:val="center"/>
          </w:tcPr>
          <w:p w14:paraId="0025C39A" w14:textId="789DCE44" w:rsidR="00C200ED" w:rsidRPr="00CB39C0" w:rsidRDefault="00C200ED" w:rsidP="00C200ED">
            <w:pPr>
              <w:wordWrap w:val="0"/>
              <w:jc w:val="center"/>
              <w:rPr>
                <w:rFonts w:eastAsia="宋体"/>
                <w:sz w:val="24"/>
                <w:szCs w:val="24"/>
              </w:rPr>
            </w:pPr>
            <w:r>
              <w:rPr>
                <w:rFonts w:ascii="宋体" w:eastAsia="宋体" w:hAnsi="宋体" w:cs="宋体" w:hint="eastAsia"/>
              </w:rPr>
              <w:t>陈晖</w:t>
            </w:r>
          </w:p>
        </w:tc>
        <w:tc>
          <w:tcPr>
            <w:tcW w:w="850" w:type="dxa"/>
            <w:shd w:val="clear" w:color="000000" w:fill="auto"/>
            <w:tcMar>
              <w:left w:w="120" w:type="dxa"/>
              <w:right w:w="120" w:type="dxa"/>
            </w:tcMar>
            <w:vAlign w:val="center"/>
          </w:tcPr>
          <w:p w14:paraId="43CDAA69" w14:textId="25C3EE77"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440F5237"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1AD1E891" w14:textId="723D3CA9"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01D3BB53" w14:textId="4077279B"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3277B2DA" w14:textId="77777777" w:rsidTr="00304272">
        <w:trPr>
          <w:trHeight w:val="629"/>
        </w:trPr>
        <w:tc>
          <w:tcPr>
            <w:tcW w:w="648" w:type="dxa"/>
            <w:shd w:val="clear" w:color="000000" w:fill="auto"/>
            <w:tcMar>
              <w:left w:w="120" w:type="dxa"/>
              <w:right w:w="120" w:type="dxa"/>
            </w:tcMar>
            <w:vAlign w:val="center"/>
          </w:tcPr>
          <w:p w14:paraId="759CE6F3" w14:textId="77777777" w:rsidR="00C200ED" w:rsidRPr="00CB39C0" w:rsidRDefault="00C200ED" w:rsidP="00C200ED">
            <w:pPr>
              <w:wordWrap w:val="0"/>
              <w:jc w:val="center"/>
              <w:rPr>
                <w:rFonts w:eastAsia="宋体"/>
                <w:sz w:val="24"/>
                <w:szCs w:val="24"/>
              </w:rPr>
            </w:pPr>
            <w:r w:rsidRPr="00CB39C0">
              <w:rPr>
                <w:rFonts w:eastAsia="宋体"/>
                <w:sz w:val="24"/>
                <w:szCs w:val="24"/>
              </w:rPr>
              <w:t>3</w:t>
            </w:r>
            <w:r w:rsidRPr="00CB39C0">
              <w:rPr>
                <w:rFonts w:eastAsia="宋体" w:hint="eastAsia"/>
                <w:sz w:val="24"/>
                <w:szCs w:val="24"/>
              </w:rPr>
              <w:t>6</w:t>
            </w:r>
          </w:p>
        </w:tc>
        <w:tc>
          <w:tcPr>
            <w:tcW w:w="2126" w:type="dxa"/>
            <w:shd w:val="clear" w:color="000000" w:fill="auto"/>
            <w:tcMar>
              <w:left w:w="120" w:type="dxa"/>
              <w:right w:w="120" w:type="dxa"/>
            </w:tcMar>
            <w:vAlign w:val="center"/>
          </w:tcPr>
          <w:p w14:paraId="1F54F75C" w14:textId="4996712A" w:rsidR="00C200ED" w:rsidRPr="00CB39C0" w:rsidRDefault="00C200ED" w:rsidP="00C200ED">
            <w:pPr>
              <w:wordWrap w:val="0"/>
              <w:jc w:val="center"/>
              <w:rPr>
                <w:rFonts w:eastAsia="宋体"/>
                <w:sz w:val="24"/>
                <w:szCs w:val="24"/>
              </w:rPr>
            </w:pPr>
            <w:r>
              <w:rPr>
                <w:rFonts w:hint="eastAsia"/>
                <w:sz w:val="22"/>
                <w:szCs w:val="22"/>
              </w:rPr>
              <w:t>CXZZSS2021040</w:t>
            </w:r>
          </w:p>
        </w:tc>
        <w:tc>
          <w:tcPr>
            <w:tcW w:w="4253" w:type="dxa"/>
            <w:shd w:val="clear" w:color="000000" w:fill="auto"/>
            <w:tcMar>
              <w:left w:w="120" w:type="dxa"/>
              <w:right w:w="120" w:type="dxa"/>
            </w:tcMar>
            <w:vAlign w:val="center"/>
          </w:tcPr>
          <w:p w14:paraId="19A23A4C" w14:textId="7136CD6E" w:rsidR="00C200ED" w:rsidRPr="00CB39C0" w:rsidRDefault="00C200ED" w:rsidP="00C200ED">
            <w:pPr>
              <w:wordWrap w:val="0"/>
              <w:jc w:val="center"/>
              <w:rPr>
                <w:rFonts w:eastAsia="宋体"/>
                <w:sz w:val="24"/>
                <w:szCs w:val="24"/>
              </w:rPr>
            </w:pPr>
            <w:r>
              <w:rPr>
                <w:rFonts w:ascii="宋体" w:eastAsia="宋体" w:hAnsi="宋体" w:cs="宋体" w:hint="eastAsia"/>
              </w:rPr>
              <w:t>基于超瞬态</w:t>
            </w:r>
            <w:r>
              <w:rPr>
                <w:rFonts w:hint="eastAsia"/>
              </w:rPr>
              <w:t>SBS</w:t>
            </w:r>
            <w:r>
              <w:rPr>
                <w:rFonts w:ascii="宋体" w:eastAsia="宋体" w:hAnsi="宋体" w:cs="宋体" w:hint="eastAsia"/>
              </w:rPr>
              <w:t>的超短激光脉冲产生技术</w:t>
            </w:r>
          </w:p>
        </w:tc>
        <w:tc>
          <w:tcPr>
            <w:tcW w:w="1134" w:type="dxa"/>
            <w:shd w:val="clear" w:color="000000" w:fill="auto"/>
            <w:tcMar>
              <w:left w:w="120" w:type="dxa"/>
              <w:right w:w="120" w:type="dxa"/>
            </w:tcMar>
            <w:vAlign w:val="center"/>
          </w:tcPr>
          <w:p w14:paraId="7FA34016" w14:textId="212102FA" w:rsidR="00C200ED" w:rsidRPr="00CB39C0" w:rsidRDefault="00C200ED" w:rsidP="00C200ED">
            <w:pPr>
              <w:wordWrap w:val="0"/>
              <w:jc w:val="center"/>
              <w:rPr>
                <w:rFonts w:eastAsia="宋体"/>
                <w:sz w:val="24"/>
                <w:szCs w:val="24"/>
              </w:rPr>
            </w:pPr>
            <w:r>
              <w:rPr>
                <w:rFonts w:ascii="宋体" w:eastAsia="宋体" w:hAnsi="宋体" w:cs="宋体" w:hint="eastAsia"/>
              </w:rPr>
              <w:t>樊榕</w:t>
            </w:r>
          </w:p>
        </w:tc>
        <w:tc>
          <w:tcPr>
            <w:tcW w:w="850" w:type="dxa"/>
            <w:shd w:val="clear" w:color="000000" w:fill="auto"/>
            <w:tcMar>
              <w:left w:w="120" w:type="dxa"/>
              <w:right w:w="120" w:type="dxa"/>
            </w:tcMar>
            <w:vAlign w:val="center"/>
          </w:tcPr>
          <w:p w14:paraId="34DE7AF6" w14:textId="5EAD43E5"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562009A8"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261F4727" w14:textId="526ED197"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18F963D5" w14:textId="01086046"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206BA498" w14:textId="77777777" w:rsidTr="00304272">
        <w:trPr>
          <w:trHeight w:val="629"/>
        </w:trPr>
        <w:tc>
          <w:tcPr>
            <w:tcW w:w="648" w:type="dxa"/>
            <w:shd w:val="clear" w:color="000000" w:fill="auto"/>
            <w:tcMar>
              <w:left w:w="120" w:type="dxa"/>
              <w:right w:w="120" w:type="dxa"/>
            </w:tcMar>
            <w:vAlign w:val="center"/>
          </w:tcPr>
          <w:p w14:paraId="3515322F"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lastRenderedPageBreak/>
              <w:t>37</w:t>
            </w:r>
          </w:p>
        </w:tc>
        <w:tc>
          <w:tcPr>
            <w:tcW w:w="2126" w:type="dxa"/>
            <w:shd w:val="clear" w:color="000000" w:fill="auto"/>
            <w:tcMar>
              <w:left w:w="120" w:type="dxa"/>
              <w:right w:w="120" w:type="dxa"/>
            </w:tcMar>
            <w:vAlign w:val="center"/>
          </w:tcPr>
          <w:p w14:paraId="0932F883" w14:textId="4EF79D83" w:rsidR="00C200ED" w:rsidRPr="00CB39C0" w:rsidRDefault="00C200ED" w:rsidP="00C200ED">
            <w:pPr>
              <w:wordWrap w:val="0"/>
              <w:jc w:val="center"/>
              <w:rPr>
                <w:rFonts w:eastAsia="宋体"/>
                <w:sz w:val="24"/>
                <w:szCs w:val="24"/>
              </w:rPr>
            </w:pPr>
            <w:r>
              <w:rPr>
                <w:rFonts w:hint="eastAsia"/>
                <w:sz w:val="22"/>
                <w:szCs w:val="22"/>
              </w:rPr>
              <w:t>CXZZSS2021041</w:t>
            </w:r>
          </w:p>
        </w:tc>
        <w:tc>
          <w:tcPr>
            <w:tcW w:w="4253" w:type="dxa"/>
            <w:shd w:val="clear" w:color="000000" w:fill="auto"/>
            <w:tcMar>
              <w:left w:w="120" w:type="dxa"/>
              <w:right w:w="120" w:type="dxa"/>
            </w:tcMar>
            <w:vAlign w:val="center"/>
          </w:tcPr>
          <w:p w14:paraId="03747F5A" w14:textId="3BB89389" w:rsidR="00C200ED" w:rsidRPr="00CB39C0" w:rsidRDefault="00C200ED" w:rsidP="00C200ED">
            <w:pPr>
              <w:wordWrap w:val="0"/>
              <w:jc w:val="center"/>
              <w:rPr>
                <w:rFonts w:eastAsia="宋体"/>
                <w:sz w:val="24"/>
                <w:szCs w:val="24"/>
              </w:rPr>
            </w:pPr>
            <w:r>
              <w:rPr>
                <w:rFonts w:ascii="宋体" w:eastAsia="宋体" w:hAnsi="宋体" w:cs="宋体" w:hint="eastAsia"/>
              </w:rPr>
              <w:t>冀北地区装配式村镇住宅超低能耗设计研究</w:t>
            </w:r>
          </w:p>
        </w:tc>
        <w:tc>
          <w:tcPr>
            <w:tcW w:w="1134" w:type="dxa"/>
            <w:shd w:val="clear" w:color="000000" w:fill="auto"/>
            <w:tcMar>
              <w:left w:w="120" w:type="dxa"/>
              <w:right w:w="120" w:type="dxa"/>
            </w:tcMar>
            <w:vAlign w:val="center"/>
          </w:tcPr>
          <w:p w14:paraId="2746574B" w14:textId="41B7E7DA" w:rsidR="00C200ED" w:rsidRPr="00CB39C0" w:rsidRDefault="00C200ED" w:rsidP="00C200ED">
            <w:pPr>
              <w:wordWrap w:val="0"/>
              <w:jc w:val="center"/>
              <w:rPr>
                <w:rFonts w:eastAsia="宋体"/>
                <w:sz w:val="24"/>
                <w:szCs w:val="24"/>
              </w:rPr>
            </w:pPr>
            <w:r>
              <w:rPr>
                <w:rFonts w:ascii="宋体" w:eastAsia="宋体" w:hAnsi="宋体" w:cs="宋体" w:hint="eastAsia"/>
              </w:rPr>
              <w:t>麻峰瑞</w:t>
            </w:r>
          </w:p>
        </w:tc>
        <w:tc>
          <w:tcPr>
            <w:tcW w:w="850" w:type="dxa"/>
            <w:shd w:val="clear" w:color="000000" w:fill="auto"/>
            <w:tcMar>
              <w:left w:w="120" w:type="dxa"/>
              <w:right w:w="120" w:type="dxa"/>
            </w:tcMar>
            <w:vAlign w:val="center"/>
          </w:tcPr>
          <w:p w14:paraId="508FA98B" w14:textId="3D7CEBC1"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32681669" w14:textId="0D220289"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5E30769C" w14:textId="3292D38E"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04432EEB" w14:textId="01383115"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4ECE7DEC" w14:textId="77777777" w:rsidTr="00304272">
        <w:trPr>
          <w:trHeight w:val="629"/>
        </w:trPr>
        <w:tc>
          <w:tcPr>
            <w:tcW w:w="648" w:type="dxa"/>
            <w:shd w:val="clear" w:color="000000" w:fill="auto"/>
            <w:tcMar>
              <w:left w:w="120" w:type="dxa"/>
              <w:right w:w="120" w:type="dxa"/>
            </w:tcMar>
            <w:vAlign w:val="center"/>
          </w:tcPr>
          <w:p w14:paraId="5C963009"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38</w:t>
            </w:r>
          </w:p>
        </w:tc>
        <w:tc>
          <w:tcPr>
            <w:tcW w:w="2126" w:type="dxa"/>
            <w:shd w:val="clear" w:color="000000" w:fill="auto"/>
            <w:tcMar>
              <w:left w:w="120" w:type="dxa"/>
              <w:right w:w="120" w:type="dxa"/>
            </w:tcMar>
            <w:vAlign w:val="center"/>
          </w:tcPr>
          <w:p w14:paraId="08BDBACA" w14:textId="721FD3A4" w:rsidR="00C200ED" w:rsidRPr="00CB39C0" w:rsidRDefault="00C200ED" w:rsidP="00C200ED">
            <w:pPr>
              <w:wordWrap w:val="0"/>
              <w:jc w:val="center"/>
              <w:rPr>
                <w:rFonts w:eastAsia="宋体"/>
                <w:sz w:val="24"/>
                <w:szCs w:val="24"/>
              </w:rPr>
            </w:pPr>
            <w:r>
              <w:rPr>
                <w:rFonts w:hint="eastAsia"/>
                <w:sz w:val="22"/>
                <w:szCs w:val="22"/>
              </w:rPr>
              <w:t>CXZZSS2021042</w:t>
            </w:r>
          </w:p>
        </w:tc>
        <w:tc>
          <w:tcPr>
            <w:tcW w:w="4253" w:type="dxa"/>
            <w:shd w:val="clear" w:color="000000" w:fill="auto"/>
            <w:tcMar>
              <w:left w:w="120" w:type="dxa"/>
              <w:right w:w="120" w:type="dxa"/>
            </w:tcMar>
            <w:vAlign w:val="center"/>
          </w:tcPr>
          <w:p w14:paraId="71B391F9" w14:textId="0F8F9D33" w:rsidR="00C200ED" w:rsidRPr="00CB39C0" w:rsidRDefault="00C200ED" w:rsidP="00C200ED">
            <w:pPr>
              <w:wordWrap w:val="0"/>
              <w:jc w:val="center"/>
              <w:rPr>
                <w:rFonts w:eastAsia="宋体"/>
                <w:sz w:val="24"/>
                <w:szCs w:val="24"/>
              </w:rPr>
            </w:pPr>
            <w:r>
              <w:rPr>
                <w:rFonts w:ascii="宋体" w:eastAsia="宋体" w:hAnsi="宋体" w:cs="宋体" w:hint="eastAsia"/>
              </w:rPr>
              <w:t>基于周期事件触发机制的离散神经网络的网络化同步控制</w:t>
            </w:r>
          </w:p>
        </w:tc>
        <w:tc>
          <w:tcPr>
            <w:tcW w:w="1134" w:type="dxa"/>
            <w:shd w:val="clear" w:color="000000" w:fill="auto"/>
            <w:tcMar>
              <w:left w:w="120" w:type="dxa"/>
              <w:right w:w="120" w:type="dxa"/>
            </w:tcMar>
            <w:vAlign w:val="center"/>
          </w:tcPr>
          <w:p w14:paraId="10F3FF50" w14:textId="5B3731FD" w:rsidR="00C200ED" w:rsidRPr="00CB39C0" w:rsidRDefault="00C200ED" w:rsidP="00C200ED">
            <w:pPr>
              <w:wordWrap w:val="0"/>
              <w:jc w:val="center"/>
              <w:rPr>
                <w:rFonts w:eastAsia="宋体"/>
                <w:sz w:val="24"/>
                <w:szCs w:val="24"/>
              </w:rPr>
            </w:pPr>
            <w:r>
              <w:rPr>
                <w:rFonts w:ascii="宋体" w:eastAsia="宋体" w:hAnsi="宋体" w:cs="宋体" w:hint="eastAsia"/>
              </w:rPr>
              <w:t>王勇</w:t>
            </w:r>
          </w:p>
        </w:tc>
        <w:tc>
          <w:tcPr>
            <w:tcW w:w="850" w:type="dxa"/>
            <w:shd w:val="clear" w:color="000000" w:fill="auto"/>
            <w:tcMar>
              <w:left w:w="120" w:type="dxa"/>
              <w:right w:w="120" w:type="dxa"/>
            </w:tcMar>
            <w:vAlign w:val="center"/>
          </w:tcPr>
          <w:p w14:paraId="7B964B4B" w14:textId="00DF2573"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4FD37508" w14:textId="4D40AD42"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7E3D8640" w14:textId="0C729D90"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195436FE" w14:textId="4799AAE8"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2102622F" w14:textId="77777777" w:rsidTr="00304272">
        <w:trPr>
          <w:trHeight w:val="629"/>
        </w:trPr>
        <w:tc>
          <w:tcPr>
            <w:tcW w:w="648" w:type="dxa"/>
            <w:shd w:val="clear" w:color="000000" w:fill="auto"/>
            <w:tcMar>
              <w:left w:w="120" w:type="dxa"/>
              <w:right w:w="120" w:type="dxa"/>
            </w:tcMar>
            <w:vAlign w:val="center"/>
          </w:tcPr>
          <w:p w14:paraId="62C1A3CB"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39</w:t>
            </w:r>
          </w:p>
        </w:tc>
        <w:tc>
          <w:tcPr>
            <w:tcW w:w="2126" w:type="dxa"/>
            <w:shd w:val="clear" w:color="000000" w:fill="auto"/>
            <w:tcMar>
              <w:left w:w="120" w:type="dxa"/>
              <w:right w:w="120" w:type="dxa"/>
            </w:tcMar>
            <w:vAlign w:val="center"/>
          </w:tcPr>
          <w:p w14:paraId="39B59384" w14:textId="7159CF91" w:rsidR="00C200ED" w:rsidRPr="00CB39C0" w:rsidRDefault="00C200ED" w:rsidP="00C200ED">
            <w:pPr>
              <w:wordWrap w:val="0"/>
              <w:jc w:val="center"/>
              <w:rPr>
                <w:rFonts w:eastAsia="宋体"/>
                <w:sz w:val="24"/>
                <w:szCs w:val="24"/>
              </w:rPr>
            </w:pPr>
            <w:r>
              <w:rPr>
                <w:rFonts w:hint="eastAsia"/>
                <w:sz w:val="22"/>
                <w:szCs w:val="22"/>
              </w:rPr>
              <w:t>CXZZSS2021043</w:t>
            </w:r>
          </w:p>
        </w:tc>
        <w:tc>
          <w:tcPr>
            <w:tcW w:w="4253" w:type="dxa"/>
            <w:shd w:val="clear" w:color="000000" w:fill="auto"/>
            <w:tcMar>
              <w:left w:w="120" w:type="dxa"/>
              <w:right w:w="120" w:type="dxa"/>
            </w:tcMar>
            <w:vAlign w:val="center"/>
          </w:tcPr>
          <w:p w14:paraId="05E8F098" w14:textId="5B5A3285" w:rsidR="00C200ED" w:rsidRPr="00CB39C0" w:rsidRDefault="00C200ED" w:rsidP="00C200ED">
            <w:pPr>
              <w:wordWrap w:val="0"/>
              <w:jc w:val="center"/>
              <w:rPr>
                <w:rFonts w:eastAsia="宋体"/>
                <w:sz w:val="24"/>
                <w:szCs w:val="24"/>
              </w:rPr>
            </w:pPr>
            <w:r>
              <w:rPr>
                <w:rFonts w:ascii="宋体" w:eastAsia="宋体" w:hAnsi="宋体" w:cs="宋体" w:hint="eastAsia"/>
              </w:rPr>
              <w:t>基于深度学习的方面术语情感分析</w:t>
            </w:r>
          </w:p>
        </w:tc>
        <w:tc>
          <w:tcPr>
            <w:tcW w:w="1134" w:type="dxa"/>
            <w:shd w:val="clear" w:color="000000" w:fill="auto"/>
            <w:tcMar>
              <w:left w:w="120" w:type="dxa"/>
              <w:right w:w="120" w:type="dxa"/>
            </w:tcMar>
            <w:vAlign w:val="center"/>
          </w:tcPr>
          <w:p w14:paraId="5462AF30" w14:textId="753839BD" w:rsidR="00C200ED" w:rsidRPr="00CB39C0" w:rsidRDefault="00C200ED" w:rsidP="00C200ED">
            <w:pPr>
              <w:wordWrap w:val="0"/>
              <w:jc w:val="center"/>
              <w:rPr>
                <w:rFonts w:eastAsia="宋体"/>
                <w:sz w:val="24"/>
                <w:szCs w:val="24"/>
              </w:rPr>
            </w:pPr>
            <w:r>
              <w:rPr>
                <w:rFonts w:ascii="宋体" w:eastAsia="宋体" w:hAnsi="宋体" w:cs="宋体" w:hint="eastAsia"/>
              </w:rPr>
              <w:t>肖腾飞</w:t>
            </w:r>
          </w:p>
        </w:tc>
        <w:tc>
          <w:tcPr>
            <w:tcW w:w="850" w:type="dxa"/>
            <w:shd w:val="clear" w:color="000000" w:fill="auto"/>
            <w:tcMar>
              <w:left w:w="120" w:type="dxa"/>
              <w:right w:w="120" w:type="dxa"/>
            </w:tcMar>
            <w:vAlign w:val="center"/>
          </w:tcPr>
          <w:p w14:paraId="68E7B893" w14:textId="6C6BCC83"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1CA0CE13" w14:textId="4D429E7E"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600E6D3E" w14:textId="1598F557"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2481C229" w14:textId="0F393D12"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33A77D60" w14:textId="77777777" w:rsidTr="00304272">
        <w:trPr>
          <w:trHeight w:val="629"/>
        </w:trPr>
        <w:tc>
          <w:tcPr>
            <w:tcW w:w="648" w:type="dxa"/>
            <w:shd w:val="clear" w:color="000000" w:fill="auto"/>
            <w:tcMar>
              <w:left w:w="120" w:type="dxa"/>
              <w:right w:w="120" w:type="dxa"/>
            </w:tcMar>
            <w:vAlign w:val="center"/>
          </w:tcPr>
          <w:p w14:paraId="737D5CE5" w14:textId="77777777" w:rsidR="00C200ED" w:rsidRPr="00CB39C0" w:rsidRDefault="00C200ED" w:rsidP="00C200ED">
            <w:pPr>
              <w:wordWrap w:val="0"/>
              <w:jc w:val="center"/>
              <w:rPr>
                <w:rFonts w:eastAsia="宋体"/>
                <w:sz w:val="24"/>
                <w:szCs w:val="24"/>
              </w:rPr>
            </w:pPr>
            <w:r w:rsidRPr="00CB39C0">
              <w:rPr>
                <w:rFonts w:eastAsia="宋体" w:hint="eastAsia"/>
                <w:sz w:val="24"/>
                <w:szCs w:val="24"/>
              </w:rPr>
              <w:t>40</w:t>
            </w:r>
          </w:p>
        </w:tc>
        <w:tc>
          <w:tcPr>
            <w:tcW w:w="2126" w:type="dxa"/>
            <w:shd w:val="clear" w:color="000000" w:fill="auto"/>
            <w:tcMar>
              <w:left w:w="120" w:type="dxa"/>
              <w:right w:w="120" w:type="dxa"/>
            </w:tcMar>
            <w:vAlign w:val="center"/>
          </w:tcPr>
          <w:p w14:paraId="2B61A365" w14:textId="2DBBD947" w:rsidR="00C200ED" w:rsidRPr="00CB39C0" w:rsidRDefault="00C200ED" w:rsidP="00C200ED">
            <w:pPr>
              <w:wordWrap w:val="0"/>
              <w:jc w:val="center"/>
              <w:rPr>
                <w:rFonts w:eastAsia="宋体"/>
                <w:sz w:val="24"/>
                <w:szCs w:val="24"/>
              </w:rPr>
            </w:pPr>
            <w:r>
              <w:rPr>
                <w:rFonts w:hint="eastAsia"/>
                <w:sz w:val="22"/>
                <w:szCs w:val="22"/>
              </w:rPr>
              <w:t>CXZZSS2021044</w:t>
            </w:r>
          </w:p>
        </w:tc>
        <w:tc>
          <w:tcPr>
            <w:tcW w:w="4253" w:type="dxa"/>
            <w:shd w:val="clear" w:color="000000" w:fill="auto"/>
            <w:tcMar>
              <w:left w:w="120" w:type="dxa"/>
              <w:right w:w="120" w:type="dxa"/>
            </w:tcMar>
            <w:vAlign w:val="center"/>
          </w:tcPr>
          <w:p w14:paraId="5BC62A3D" w14:textId="6B951D8D" w:rsidR="00C200ED" w:rsidRPr="00CB39C0" w:rsidRDefault="00C200ED" w:rsidP="00C200ED">
            <w:pPr>
              <w:wordWrap w:val="0"/>
              <w:jc w:val="center"/>
              <w:rPr>
                <w:rFonts w:eastAsia="宋体"/>
                <w:sz w:val="24"/>
                <w:szCs w:val="24"/>
              </w:rPr>
            </w:pPr>
            <w:r>
              <w:rPr>
                <w:rFonts w:ascii="宋体" w:eastAsia="宋体" w:hAnsi="宋体" w:cs="宋体" w:hint="eastAsia"/>
              </w:rPr>
              <w:t>高性能蓝光热蒸镀钙钛矿电致发光器件的研究</w:t>
            </w:r>
          </w:p>
        </w:tc>
        <w:tc>
          <w:tcPr>
            <w:tcW w:w="1134" w:type="dxa"/>
            <w:shd w:val="clear" w:color="000000" w:fill="auto"/>
            <w:tcMar>
              <w:left w:w="120" w:type="dxa"/>
              <w:right w:w="120" w:type="dxa"/>
            </w:tcMar>
            <w:vAlign w:val="center"/>
          </w:tcPr>
          <w:p w14:paraId="5C4F4A1D" w14:textId="35ACEE63" w:rsidR="00C200ED" w:rsidRPr="00CB39C0" w:rsidRDefault="00C200ED" w:rsidP="00C200ED">
            <w:pPr>
              <w:wordWrap w:val="0"/>
              <w:jc w:val="center"/>
              <w:rPr>
                <w:rFonts w:eastAsia="宋体"/>
                <w:sz w:val="24"/>
                <w:szCs w:val="24"/>
              </w:rPr>
            </w:pPr>
            <w:r>
              <w:rPr>
                <w:rFonts w:ascii="宋体" w:eastAsia="宋体" w:hAnsi="宋体" w:cs="宋体" w:hint="eastAsia"/>
              </w:rPr>
              <w:t>黄立鑫</w:t>
            </w:r>
          </w:p>
        </w:tc>
        <w:tc>
          <w:tcPr>
            <w:tcW w:w="850" w:type="dxa"/>
            <w:shd w:val="clear" w:color="000000" w:fill="auto"/>
            <w:tcMar>
              <w:left w:w="120" w:type="dxa"/>
              <w:right w:w="120" w:type="dxa"/>
            </w:tcMar>
            <w:vAlign w:val="center"/>
          </w:tcPr>
          <w:p w14:paraId="68DB2036" w14:textId="35AB534E"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396FA41D" w14:textId="67BCFA8C" w:rsidR="00C200ED" w:rsidRPr="00CB39C0" w:rsidRDefault="00C200ED" w:rsidP="00C200ED">
            <w:pPr>
              <w:wordWrap w:val="0"/>
              <w:jc w:val="center"/>
              <w:rPr>
                <w:rFonts w:eastAsia="宋体"/>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0AF7C6FA" w14:textId="74008B52" w:rsidR="00C200ED" w:rsidRPr="00CB39C0" w:rsidRDefault="00C200ED" w:rsidP="00C200ED">
            <w:pPr>
              <w:wordWrap w:val="0"/>
              <w:jc w:val="center"/>
              <w:rPr>
                <w:rFonts w:eastAsia="宋体"/>
                <w:sz w:val="24"/>
                <w:szCs w:val="24"/>
              </w:rPr>
            </w:pPr>
            <w:r>
              <w:rPr>
                <w:rFonts w:hint="eastAsia"/>
                <w:sz w:val="22"/>
                <w:szCs w:val="22"/>
              </w:rPr>
              <w:t>1</w:t>
            </w:r>
          </w:p>
        </w:tc>
        <w:tc>
          <w:tcPr>
            <w:tcW w:w="1745" w:type="dxa"/>
            <w:shd w:val="clear" w:color="000000" w:fill="auto"/>
            <w:vAlign w:val="center"/>
          </w:tcPr>
          <w:p w14:paraId="5E992183" w14:textId="74AEBC7F"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0BFA7475" w14:textId="77777777" w:rsidTr="00304272">
        <w:trPr>
          <w:trHeight w:val="629"/>
        </w:trPr>
        <w:tc>
          <w:tcPr>
            <w:tcW w:w="648" w:type="dxa"/>
            <w:shd w:val="clear" w:color="000000" w:fill="auto"/>
            <w:tcMar>
              <w:left w:w="120" w:type="dxa"/>
              <w:right w:w="120" w:type="dxa"/>
            </w:tcMar>
            <w:vAlign w:val="center"/>
          </w:tcPr>
          <w:p w14:paraId="49FDECFC" w14:textId="431C0D60" w:rsidR="00C200ED" w:rsidRPr="00CB39C0" w:rsidRDefault="00C200ED" w:rsidP="00C200ED">
            <w:pPr>
              <w:wordWrap w:val="0"/>
              <w:jc w:val="center"/>
              <w:rPr>
                <w:rFonts w:eastAsia="宋体" w:hint="eastAsia"/>
                <w:sz w:val="24"/>
                <w:szCs w:val="24"/>
              </w:rPr>
            </w:pPr>
            <w:r>
              <w:rPr>
                <w:rFonts w:eastAsia="宋体" w:hint="eastAsia"/>
                <w:sz w:val="24"/>
                <w:szCs w:val="24"/>
              </w:rPr>
              <w:t>4</w:t>
            </w:r>
            <w:r>
              <w:rPr>
                <w:rFonts w:eastAsia="宋体"/>
                <w:sz w:val="24"/>
                <w:szCs w:val="24"/>
              </w:rPr>
              <w:t>1</w:t>
            </w:r>
          </w:p>
        </w:tc>
        <w:tc>
          <w:tcPr>
            <w:tcW w:w="2126" w:type="dxa"/>
            <w:shd w:val="clear" w:color="000000" w:fill="auto"/>
            <w:tcMar>
              <w:left w:w="120" w:type="dxa"/>
              <w:right w:w="120" w:type="dxa"/>
            </w:tcMar>
            <w:vAlign w:val="center"/>
          </w:tcPr>
          <w:p w14:paraId="2D796813" w14:textId="46421ED6" w:rsidR="00C200ED" w:rsidRPr="00CB39C0" w:rsidRDefault="00C200ED" w:rsidP="00C200ED">
            <w:pPr>
              <w:wordWrap w:val="0"/>
              <w:jc w:val="center"/>
              <w:rPr>
                <w:rFonts w:eastAsia="宋体"/>
                <w:sz w:val="24"/>
                <w:szCs w:val="24"/>
              </w:rPr>
            </w:pPr>
            <w:r>
              <w:rPr>
                <w:rFonts w:hint="eastAsia"/>
                <w:sz w:val="22"/>
                <w:szCs w:val="22"/>
              </w:rPr>
              <w:t>CXZZSS2021045</w:t>
            </w:r>
          </w:p>
        </w:tc>
        <w:tc>
          <w:tcPr>
            <w:tcW w:w="4253" w:type="dxa"/>
            <w:shd w:val="clear" w:color="000000" w:fill="auto"/>
            <w:tcMar>
              <w:left w:w="120" w:type="dxa"/>
              <w:right w:w="120" w:type="dxa"/>
            </w:tcMar>
            <w:vAlign w:val="center"/>
          </w:tcPr>
          <w:p w14:paraId="259A634A" w14:textId="71A5CD88" w:rsidR="00C200ED" w:rsidRPr="00CB39C0" w:rsidRDefault="00C200ED" w:rsidP="00C200ED">
            <w:pPr>
              <w:wordWrap w:val="0"/>
              <w:jc w:val="center"/>
              <w:rPr>
                <w:rFonts w:eastAsia="宋体" w:hint="eastAsia"/>
                <w:sz w:val="24"/>
                <w:szCs w:val="24"/>
              </w:rPr>
            </w:pPr>
            <w:r>
              <w:rPr>
                <w:rFonts w:ascii="宋体" w:eastAsia="宋体" w:hAnsi="宋体" w:cs="宋体" w:hint="eastAsia"/>
              </w:rPr>
              <w:t>非完整局势博弈空间的正交分解</w:t>
            </w:r>
          </w:p>
        </w:tc>
        <w:tc>
          <w:tcPr>
            <w:tcW w:w="1134" w:type="dxa"/>
            <w:shd w:val="clear" w:color="000000" w:fill="auto"/>
            <w:tcMar>
              <w:left w:w="120" w:type="dxa"/>
              <w:right w:w="120" w:type="dxa"/>
            </w:tcMar>
            <w:vAlign w:val="center"/>
          </w:tcPr>
          <w:p w14:paraId="2EDFE52D" w14:textId="00CAD9CA" w:rsidR="00C200ED" w:rsidRPr="00CB39C0" w:rsidRDefault="00C200ED" w:rsidP="00C200ED">
            <w:pPr>
              <w:wordWrap w:val="0"/>
              <w:jc w:val="center"/>
              <w:rPr>
                <w:rFonts w:eastAsia="宋体" w:hint="eastAsia"/>
                <w:sz w:val="24"/>
                <w:szCs w:val="24"/>
              </w:rPr>
            </w:pPr>
            <w:r>
              <w:rPr>
                <w:rFonts w:ascii="宋体" w:eastAsia="宋体" w:hAnsi="宋体" w:cs="宋体" w:hint="eastAsia"/>
              </w:rPr>
              <w:t>戴晓妍</w:t>
            </w:r>
          </w:p>
        </w:tc>
        <w:tc>
          <w:tcPr>
            <w:tcW w:w="850" w:type="dxa"/>
            <w:shd w:val="clear" w:color="000000" w:fill="auto"/>
            <w:tcMar>
              <w:left w:w="120" w:type="dxa"/>
              <w:right w:w="120" w:type="dxa"/>
            </w:tcMar>
            <w:vAlign w:val="center"/>
          </w:tcPr>
          <w:p w14:paraId="5E67BA46" w14:textId="08A7B779" w:rsidR="00C200ED" w:rsidRPr="00CB39C0" w:rsidRDefault="00C200ED" w:rsidP="00C200ED">
            <w:pPr>
              <w:wordWrap w:val="0"/>
              <w:jc w:val="center"/>
              <w:rPr>
                <w:rFonts w:eastAsia="宋体"/>
                <w:sz w:val="24"/>
                <w:szCs w:val="24"/>
              </w:rPr>
            </w:pPr>
            <w:r>
              <w:rPr>
                <w:rFonts w:ascii="宋体" w:eastAsia="宋体" w:hAnsi="宋体" w:cs="宋体" w:hint="eastAsia"/>
              </w:rPr>
              <w:t>硕士</w:t>
            </w:r>
          </w:p>
        </w:tc>
        <w:tc>
          <w:tcPr>
            <w:tcW w:w="1276" w:type="dxa"/>
            <w:shd w:val="clear" w:color="000000" w:fill="auto"/>
            <w:vAlign w:val="center"/>
          </w:tcPr>
          <w:p w14:paraId="4C6201D8" w14:textId="57E4B72E" w:rsidR="00C200ED" w:rsidRPr="00CB39C0" w:rsidRDefault="00C200ED" w:rsidP="00C200ED">
            <w:pPr>
              <w:wordWrap w:val="0"/>
              <w:jc w:val="center"/>
              <w:rPr>
                <w:rFonts w:eastAsia="宋体" w:hint="eastAsia"/>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66EDA351" w14:textId="53EDCB2A" w:rsidR="00C200ED" w:rsidRPr="00CB39C0" w:rsidRDefault="00C200ED" w:rsidP="00C200ED">
            <w:pPr>
              <w:wordWrap w:val="0"/>
              <w:jc w:val="center"/>
              <w:rPr>
                <w:rFonts w:eastAsia="宋体" w:hint="eastAsia"/>
                <w:sz w:val="24"/>
                <w:szCs w:val="24"/>
              </w:rPr>
            </w:pPr>
            <w:r>
              <w:rPr>
                <w:rFonts w:hint="eastAsia"/>
                <w:sz w:val="22"/>
                <w:szCs w:val="22"/>
              </w:rPr>
              <w:t>1</w:t>
            </w:r>
          </w:p>
        </w:tc>
        <w:tc>
          <w:tcPr>
            <w:tcW w:w="1745" w:type="dxa"/>
            <w:shd w:val="clear" w:color="000000" w:fill="auto"/>
            <w:vAlign w:val="center"/>
          </w:tcPr>
          <w:p w14:paraId="459F5130" w14:textId="6E825696" w:rsidR="00C200ED" w:rsidRPr="00CB39C0" w:rsidRDefault="00C200ED" w:rsidP="00C200ED">
            <w:pPr>
              <w:wordWrap w:val="0"/>
              <w:jc w:val="center"/>
              <w:rPr>
                <w:rFonts w:eastAsia="宋体"/>
                <w:sz w:val="24"/>
                <w:szCs w:val="24"/>
              </w:rPr>
            </w:pPr>
            <w:r>
              <w:rPr>
                <w:rFonts w:hint="eastAsia"/>
                <w:sz w:val="22"/>
                <w:szCs w:val="22"/>
              </w:rPr>
              <w:t>2021.1-2022.1</w:t>
            </w:r>
          </w:p>
        </w:tc>
      </w:tr>
      <w:tr w:rsidR="00C200ED" w:rsidRPr="00CB39C0" w14:paraId="3C5E1A17" w14:textId="77777777" w:rsidTr="00304272">
        <w:trPr>
          <w:trHeight w:val="629"/>
        </w:trPr>
        <w:tc>
          <w:tcPr>
            <w:tcW w:w="648" w:type="dxa"/>
            <w:shd w:val="clear" w:color="000000" w:fill="auto"/>
            <w:tcMar>
              <w:left w:w="120" w:type="dxa"/>
              <w:right w:w="120" w:type="dxa"/>
            </w:tcMar>
            <w:vAlign w:val="center"/>
          </w:tcPr>
          <w:p w14:paraId="79F79ECA" w14:textId="19495702" w:rsidR="00C200ED" w:rsidRPr="00CB39C0" w:rsidRDefault="00C200ED" w:rsidP="00C200ED">
            <w:pPr>
              <w:wordWrap w:val="0"/>
              <w:jc w:val="center"/>
              <w:rPr>
                <w:rFonts w:eastAsia="宋体" w:hint="eastAsia"/>
                <w:sz w:val="24"/>
                <w:szCs w:val="24"/>
              </w:rPr>
            </w:pPr>
            <w:r>
              <w:rPr>
                <w:rFonts w:eastAsia="宋体" w:hint="eastAsia"/>
                <w:sz w:val="24"/>
                <w:szCs w:val="24"/>
              </w:rPr>
              <w:t>4</w:t>
            </w:r>
            <w:r>
              <w:rPr>
                <w:rFonts w:eastAsia="宋体"/>
                <w:sz w:val="24"/>
                <w:szCs w:val="24"/>
              </w:rPr>
              <w:t>2</w:t>
            </w:r>
          </w:p>
        </w:tc>
        <w:tc>
          <w:tcPr>
            <w:tcW w:w="2126" w:type="dxa"/>
            <w:shd w:val="clear" w:color="000000" w:fill="auto"/>
            <w:tcMar>
              <w:left w:w="120" w:type="dxa"/>
              <w:right w:w="120" w:type="dxa"/>
            </w:tcMar>
            <w:vAlign w:val="center"/>
          </w:tcPr>
          <w:p w14:paraId="2B9399AE" w14:textId="0111C5C5" w:rsidR="00C200ED" w:rsidRPr="00CB39C0" w:rsidRDefault="00C200ED" w:rsidP="00C200ED">
            <w:pPr>
              <w:wordWrap w:val="0"/>
              <w:jc w:val="center"/>
              <w:rPr>
                <w:rFonts w:eastAsia="宋体"/>
                <w:sz w:val="24"/>
                <w:szCs w:val="24"/>
              </w:rPr>
            </w:pPr>
            <w:r>
              <w:rPr>
                <w:rFonts w:hint="eastAsia"/>
                <w:sz w:val="22"/>
                <w:szCs w:val="22"/>
              </w:rPr>
              <w:t>CXZZSS2021046</w:t>
            </w:r>
          </w:p>
        </w:tc>
        <w:tc>
          <w:tcPr>
            <w:tcW w:w="4253" w:type="dxa"/>
            <w:shd w:val="clear" w:color="000000" w:fill="auto"/>
            <w:tcMar>
              <w:left w:w="120" w:type="dxa"/>
              <w:right w:w="120" w:type="dxa"/>
            </w:tcMar>
            <w:vAlign w:val="center"/>
          </w:tcPr>
          <w:p w14:paraId="587B6A12" w14:textId="21DCD090" w:rsidR="00C200ED" w:rsidRPr="00CB39C0" w:rsidRDefault="00C200ED" w:rsidP="00C200ED">
            <w:pPr>
              <w:wordWrap w:val="0"/>
              <w:jc w:val="center"/>
              <w:rPr>
                <w:rFonts w:eastAsia="宋体" w:hint="eastAsia"/>
                <w:sz w:val="24"/>
                <w:szCs w:val="24"/>
              </w:rPr>
            </w:pPr>
            <w:r>
              <w:rPr>
                <w:rFonts w:ascii="宋体" w:eastAsia="宋体" w:hAnsi="宋体" w:cs="宋体" w:hint="eastAsia"/>
              </w:rPr>
              <w:t>多场耦合下纳米流体强化换热研究</w:t>
            </w:r>
          </w:p>
        </w:tc>
        <w:tc>
          <w:tcPr>
            <w:tcW w:w="1134" w:type="dxa"/>
            <w:shd w:val="clear" w:color="000000" w:fill="auto"/>
            <w:tcMar>
              <w:left w:w="120" w:type="dxa"/>
              <w:right w:w="120" w:type="dxa"/>
            </w:tcMar>
            <w:vAlign w:val="center"/>
          </w:tcPr>
          <w:p w14:paraId="11A127C8" w14:textId="2F39F9EB" w:rsidR="00C200ED" w:rsidRPr="00CB39C0" w:rsidRDefault="00C200ED" w:rsidP="00C200ED">
            <w:pPr>
              <w:wordWrap w:val="0"/>
              <w:jc w:val="center"/>
              <w:rPr>
                <w:rFonts w:eastAsia="宋体" w:hint="eastAsia"/>
                <w:sz w:val="24"/>
                <w:szCs w:val="24"/>
              </w:rPr>
            </w:pPr>
            <w:r>
              <w:rPr>
                <w:rFonts w:ascii="宋体" w:eastAsia="宋体" w:hAnsi="宋体" w:cs="宋体" w:hint="eastAsia"/>
              </w:rPr>
              <w:t>郑丹</w:t>
            </w:r>
          </w:p>
        </w:tc>
        <w:tc>
          <w:tcPr>
            <w:tcW w:w="850" w:type="dxa"/>
            <w:shd w:val="clear" w:color="000000" w:fill="auto"/>
            <w:tcMar>
              <w:left w:w="120" w:type="dxa"/>
              <w:right w:w="120" w:type="dxa"/>
            </w:tcMar>
            <w:vAlign w:val="center"/>
          </w:tcPr>
          <w:p w14:paraId="6E7FE511" w14:textId="25365228" w:rsidR="00C200ED" w:rsidRPr="00CB39C0" w:rsidRDefault="00C200ED" w:rsidP="00C200ED">
            <w:pPr>
              <w:wordWrap w:val="0"/>
              <w:jc w:val="center"/>
              <w:rPr>
                <w:rFonts w:eastAsia="宋体"/>
                <w:sz w:val="24"/>
                <w:szCs w:val="24"/>
              </w:rPr>
            </w:pPr>
            <w:r>
              <w:rPr>
                <w:rFonts w:ascii="宋体" w:eastAsia="宋体" w:hAnsi="宋体" w:cs="宋体" w:hint="eastAsia"/>
              </w:rPr>
              <w:t>硕士</w:t>
            </w:r>
            <w:r>
              <w:rPr>
                <w:rFonts w:hint="eastAsia"/>
              </w:rPr>
              <w:t xml:space="preserve"> </w:t>
            </w:r>
          </w:p>
        </w:tc>
        <w:tc>
          <w:tcPr>
            <w:tcW w:w="1276" w:type="dxa"/>
            <w:shd w:val="clear" w:color="000000" w:fill="auto"/>
            <w:vAlign w:val="center"/>
          </w:tcPr>
          <w:p w14:paraId="3B83ACF8" w14:textId="4A7D965D" w:rsidR="00C200ED" w:rsidRPr="00CB39C0" w:rsidRDefault="00C200ED" w:rsidP="00C200ED">
            <w:pPr>
              <w:wordWrap w:val="0"/>
              <w:jc w:val="center"/>
              <w:rPr>
                <w:rFonts w:eastAsia="宋体" w:hint="eastAsia"/>
                <w:sz w:val="24"/>
                <w:szCs w:val="24"/>
              </w:rPr>
            </w:pPr>
            <w:r w:rsidRPr="00CB39C0">
              <w:rPr>
                <w:rFonts w:eastAsia="宋体" w:hint="eastAsia"/>
                <w:sz w:val="24"/>
                <w:szCs w:val="24"/>
              </w:rPr>
              <w:t>自然科学</w:t>
            </w:r>
          </w:p>
        </w:tc>
        <w:tc>
          <w:tcPr>
            <w:tcW w:w="1276" w:type="dxa"/>
            <w:shd w:val="clear" w:color="000000" w:fill="auto"/>
            <w:tcMar>
              <w:left w:w="119" w:type="dxa"/>
              <w:right w:w="119" w:type="dxa"/>
            </w:tcMar>
            <w:vAlign w:val="center"/>
          </w:tcPr>
          <w:p w14:paraId="458F803C" w14:textId="6497E631" w:rsidR="00C200ED" w:rsidRPr="00CB39C0" w:rsidRDefault="00C200ED" w:rsidP="00C200ED">
            <w:pPr>
              <w:wordWrap w:val="0"/>
              <w:jc w:val="center"/>
              <w:rPr>
                <w:rFonts w:eastAsia="宋体" w:hint="eastAsia"/>
                <w:sz w:val="24"/>
                <w:szCs w:val="24"/>
              </w:rPr>
            </w:pPr>
            <w:r>
              <w:rPr>
                <w:rFonts w:hint="eastAsia"/>
                <w:sz w:val="22"/>
                <w:szCs w:val="22"/>
              </w:rPr>
              <w:t>1</w:t>
            </w:r>
          </w:p>
        </w:tc>
        <w:tc>
          <w:tcPr>
            <w:tcW w:w="1745" w:type="dxa"/>
            <w:shd w:val="clear" w:color="000000" w:fill="auto"/>
            <w:vAlign w:val="center"/>
          </w:tcPr>
          <w:p w14:paraId="2D3744FB" w14:textId="19409B7A" w:rsidR="00C200ED" w:rsidRPr="00CB39C0" w:rsidRDefault="00C200ED" w:rsidP="00C200ED">
            <w:pPr>
              <w:wordWrap w:val="0"/>
              <w:jc w:val="center"/>
              <w:rPr>
                <w:rFonts w:eastAsia="宋体"/>
                <w:sz w:val="24"/>
                <w:szCs w:val="24"/>
              </w:rPr>
            </w:pPr>
            <w:r>
              <w:rPr>
                <w:rFonts w:hint="eastAsia"/>
                <w:sz w:val="22"/>
                <w:szCs w:val="22"/>
              </w:rPr>
              <w:t>2021.1-2022.1</w:t>
            </w:r>
          </w:p>
        </w:tc>
      </w:tr>
    </w:tbl>
    <w:p w14:paraId="3B819D19" w14:textId="77777777" w:rsidR="00E87B3B" w:rsidRDefault="00E87B3B">
      <w:pPr>
        <w:wordWrap w:val="0"/>
        <w:rPr>
          <w:rFonts w:ascii="宋体" w:eastAsia="宋体" w:hAnsi="宋体"/>
          <w:sz w:val="20"/>
          <w:szCs w:val="20"/>
        </w:rPr>
      </w:pPr>
    </w:p>
    <w:sectPr w:rsidR="00E87B3B" w:rsidSect="001E2905">
      <w:pgSz w:w="16838" w:h="11906" w:orient="landscape"/>
      <w:pgMar w:top="1440" w:right="1701" w:bottom="1440" w:left="1440" w:header="708" w:footer="708" w:gutter="0"/>
      <w:cols w:space="720"/>
      <w:docGrid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B9259" w14:textId="77777777" w:rsidR="00BC4C78" w:rsidRDefault="00BC4C78" w:rsidP="001E2905">
      <w:r>
        <w:separator/>
      </w:r>
    </w:p>
  </w:endnote>
  <w:endnote w:type="continuationSeparator" w:id="0">
    <w:p w14:paraId="1A88E9A1" w14:textId="77777777" w:rsidR="00BC4C78" w:rsidRDefault="00BC4C78" w:rsidP="001E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19226" w14:textId="77777777" w:rsidR="00BC4C78" w:rsidRDefault="00BC4C78" w:rsidP="001E2905">
      <w:r>
        <w:separator/>
      </w:r>
    </w:p>
  </w:footnote>
  <w:footnote w:type="continuationSeparator" w:id="0">
    <w:p w14:paraId="7F0B97F9" w14:textId="77777777" w:rsidR="00BC4C78" w:rsidRDefault="00BC4C78" w:rsidP="001E2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useFELayout/>
    <w:compatSetting w:name="compatibilityMode" w:uri="http://schemas.microsoft.com/office/word" w:val="14"/>
    <w:compatSetting w:name="useWord2013TrackBottomHyphenation" w:uri="http://schemas.microsoft.com/office/word" w:val="1"/>
  </w:compat>
  <w:rsids>
    <w:rsidRoot w:val="00E87B3B"/>
    <w:rsid w:val="00080755"/>
    <w:rsid w:val="001E2905"/>
    <w:rsid w:val="002F08C6"/>
    <w:rsid w:val="00304272"/>
    <w:rsid w:val="004A4566"/>
    <w:rsid w:val="00625FDA"/>
    <w:rsid w:val="00742573"/>
    <w:rsid w:val="00AC2BF4"/>
    <w:rsid w:val="00B30E08"/>
    <w:rsid w:val="00B45EF1"/>
    <w:rsid w:val="00BC4C78"/>
    <w:rsid w:val="00C200ED"/>
    <w:rsid w:val="00CB39C0"/>
    <w:rsid w:val="00E5660E"/>
    <w:rsid w:val="00E87B3B"/>
    <w:rsid w:val="00F0531C"/>
    <w:rsid w:val="00F41812"/>
    <w:rsid w:val="01C253FB"/>
    <w:rsid w:val="034F5D41"/>
    <w:rsid w:val="03771C68"/>
    <w:rsid w:val="04B26B86"/>
    <w:rsid w:val="05F119B0"/>
    <w:rsid w:val="0A1E1206"/>
    <w:rsid w:val="0BB072BE"/>
    <w:rsid w:val="0C723C15"/>
    <w:rsid w:val="0D684179"/>
    <w:rsid w:val="10386814"/>
    <w:rsid w:val="13AC54C6"/>
    <w:rsid w:val="14041396"/>
    <w:rsid w:val="184370B9"/>
    <w:rsid w:val="1A4453BE"/>
    <w:rsid w:val="1B132EE7"/>
    <w:rsid w:val="1C362E86"/>
    <w:rsid w:val="1FA86300"/>
    <w:rsid w:val="20FD2E94"/>
    <w:rsid w:val="21D05982"/>
    <w:rsid w:val="22652B39"/>
    <w:rsid w:val="22C62EB0"/>
    <w:rsid w:val="22D715F9"/>
    <w:rsid w:val="283A22EB"/>
    <w:rsid w:val="2CE81B07"/>
    <w:rsid w:val="2D096860"/>
    <w:rsid w:val="2E4E7809"/>
    <w:rsid w:val="2E8931D2"/>
    <w:rsid w:val="30784426"/>
    <w:rsid w:val="31DE2F44"/>
    <w:rsid w:val="32071E3B"/>
    <w:rsid w:val="32E42F9A"/>
    <w:rsid w:val="35113305"/>
    <w:rsid w:val="36B869C6"/>
    <w:rsid w:val="37B46A3D"/>
    <w:rsid w:val="39B2695C"/>
    <w:rsid w:val="3A6B0CE4"/>
    <w:rsid w:val="3CA732B4"/>
    <w:rsid w:val="3E9D2DE4"/>
    <w:rsid w:val="412F46F5"/>
    <w:rsid w:val="41D45811"/>
    <w:rsid w:val="43A946C2"/>
    <w:rsid w:val="43B42F0D"/>
    <w:rsid w:val="43F10115"/>
    <w:rsid w:val="48477318"/>
    <w:rsid w:val="4E6D52CC"/>
    <w:rsid w:val="4FDF7CD1"/>
    <w:rsid w:val="50543D62"/>
    <w:rsid w:val="50845FC0"/>
    <w:rsid w:val="51D12AC1"/>
    <w:rsid w:val="524B4A91"/>
    <w:rsid w:val="56314CE6"/>
    <w:rsid w:val="5A3E3F13"/>
    <w:rsid w:val="5A8B4D76"/>
    <w:rsid w:val="5BAF0E04"/>
    <w:rsid w:val="5D40558F"/>
    <w:rsid w:val="618F48B8"/>
    <w:rsid w:val="62405F5E"/>
    <w:rsid w:val="62657A83"/>
    <w:rsid w:val="64101237"/>
    <w:rsid w:val="65484264"/>
    <w:rsid w:val="669A6A1C"/>
    <w:rsid w:val="68CC3F4D"/>
    <w:rsid w:val="6BF942D1"/>
    <w:rsid w:val="6C5257F5"/>
    <w:rsid w:val="6E1F343D"/>
    <w:rsid w:val="701A398F"/>
    <w:rsid w:val="705601ED"/>
    <w:rsid w:val="71F46BB4"/>
    <w:rsid w:val="72120769"/>
    <w:rsid w:val="754D09EB"/>
    <w:rsid w:val="75B711EA"/>
    <w:rsid w:val="7A3D579A"/>
    <w:rsid w:val="7B120AB0"/>
    <w:rsid w:val="7E6A68F1"/>
    <w:rsid w:val="7FFC6F6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CDCFE"/>
  <w15:docId w15:val="{7213E6DD-1AA3-406A-8A6C-725E4309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qFormat="1"/>
    <w:lsdException w:name="toc 2" w:semiHidden="1" w:uiPriority="29" w:unhideWhenUsed="1" w:qFormat="1"/>
    <w:lsdException w:name="toc 3" w:semiHidden="1" w:uiPriority="30" w:unhideWhenUsed="1" w:qFormat="1"/>
    <w:lsdException w:name="toc 4" w:semiHidden="1" w:uiPriority="31" w:unhideWhenUsed="1" w:qFormat="1"/>
    <w:lsdException w:name="toc 5" w:semiHidden="1" w:uiPriority="32" w:unhideWhenUsed="1" w:qFormat="1"/>
    <w:lsdException w:name="toc 6" w:semiHidden="1" w:uiPriority="33" w:unhideWhenUsed="1" w:qFormat="1"/>
    <w:lsdException w:name="toc 7" w:semiHidden="1" w:uiPriority="34" w:unhideWhenUsed="1" w:qFormat="1"/>
    <w:lsdException w:name="toc 8" w:semiHidden="1" w:uiPriority="35" w:unhideWhenUsed="1" w:qFormat="1"/>
    <w:lsdException w:name="toc 9" w:semiHidden="1" w:uiPriority="36"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2"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37"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jc w:val="both"/>
    </w:pPr>
    <w:rPr>
      <w:rFonts w:eastAsia="Times New Roman"/>
      <w:sz w:val="21"/>
      <w:szCs w:val="21"/>
    </w:rPr>
  </w:style>
  <w:style w:type="paragraph" w:styleId="1">
    <w:name w:val="heading 1"/>
    <w:next w:val="a"/>
    <w:uiPriority w:val="7"/>
    <w:qFormat/>
    <w:pPr>
      <w:jc w:val="both"/>
      <w:outlineLvl w:val="0"/>
    </w:pPr>
    <w:rPr>
      <w:rFonts w:eastAsia="Times New Roman"/>
      <w:sz w:val="28"/>
      <w:szCs w:val="28"/>
    </w:rPr>
  </w:style>
  <w:style w:type="paragraph" w:styleId="2">
    <w:name w:val="heading 2"/>
    <w:next w:val="a"/>
    <w:uiPriority w:val="8"/>
    <w:qFormat/>
    <w:pPr>
      <w:jc w:val="both"/>
      <w:outlineLvl w:val="1"/>
    </w:pPr>
    <w:rPr>
      <w:rFonts w:eastAsia="Times New Roman"/>
      <w:sz w:val="21"/>
      <w:szCs w:val="21"/>
    </w:rPr>
  </w:style>
  <w:style w:type="paragraph" w:styleId="3">
    <w:name w:val="heading 3"/>
    <w:next w:val="a"/>
    <w:uiPriority w:val="9"/>
    <w:qFormat/>
    <w:pPr>
      <w:ind w:left="1000" w:hanging="400"/>
      <w:jc w:val="both"/>
      <w:outlineLvl w:val="2"/>
    </w:pPr>
    <w:rPr>
      <w:rFonts w:eastAsia="Times New Roman"/>
      <w:sz w:val="21"/>
      <w:szCs w:val="21"/>
    </w:rPr>
  </w:style>
  <w:style w:type="paragraph" w:styleId="4">
    <w:name w:val="heading 4"/>
    <w:next w:val="a"/>
    <w:uiPriority w:val="10"/>
    <w:qFormat/>
    <w:pPr>
      <w:ind w:left="1200" w:hanging="400"/>
      <w:jc w:val="both"/>
      <w:outlineLvl w:val="3"/>
    </w:pPr>
    <w:rPr>
      <w:rFonts w:eastAsia="Times New Roman"/>
      <w:b/>
    </w:rPr>
  </w:style>
  <w:style w:type="paragraph" w:styleId="5">
    <w:name w:val="heading 5"/>
    <w:next w:val="a"/>
    <w:uiPriority w:val="11"/>
    <w:qFormat/>
    <w:pPr>
      <w:ind w:left="1400" w:hanging="400"/>
      <w:jc w:val="both"/>
      <w:outlineLvl w:val="4"/>
    </w:pPr>
    <w:rPr>
      <w:rFonts w:eastAsia="Times New Roman"/>
      <w:sz w:val="21"/>
      <w:szCs w:val="21"/>
    </w:rPr>
  </w:style>
  <w:style w:type="paragraph" w:styleId="6">
    <w:name w:val="heading 6"/>
    <w:next w:val="a"/>
    <w:uiPriority w:val="12"/>
    <w:qFormat/>
    <w:pPr>
      <w:ind w:left="1600" w:hanging="400"/>
      <w:jc w:val="both"/>
      <w:outlineLvl w:val="5"/>
    </w:pPr>
    <w:rPr>
      <w:rFonts w:eastAsia="Times New Roman"/>
      <w:b/>
    </w:rPr>
  </w:style>
  <w:style w:type="paragraph" w:styleId="7">
    <w:name w:val="heading 7"/>
    <w:next w:val="a"/>
    <w:uiPriority w:val="13"/>
    <w:qFormat/>
    <w:pPr>
      <w:ind w:left="1800" w:hanging="400"/>
      <w:jc w:val="both"/>
      <w:outlineLvl w:val="6"/>
    </w:pPr>
    <w:rPr>
      <w:rFonts w:eastAsia="Times New Roman"/>
      <w:sz w:val="21"/>
      <w:szCs w:val="21"/>
    </w:rPr>
  </w:style>
  <w:style w:type="paragraph" w:styleId="8">
    <w:name w:val="heading 8"/>
    <w:next w:val="a"/>
    <w:uiPriority w:val="14"/>
    <w:qFormat/>
    <w:pPr>
      <w:ind w:left="2000" w:hanging="400"/>
      <w:jc w:val="both"/>
      <w:outlineLvl w:val="7"/>
    </w:pPr>
    <w:rPr>
      <w:rFonts w:eastAsia="Times New Roman"/>
      <w:sz w:val="21"/>
      <w:szCs w:val="21"/>
    </w:rPr>
  </w:style>
  <w:style w:type="paragraph" w:styleId="9">
    <w:name w:val="heading 9"/>
    <w:next w:val="a"/>
    <w:uiPriority w:val="15"/>
    <w:qFormat/>
    <w:pPr>
      <w:ind w:left="2200" w:hanging="400"/>
      <w:jc w:val="both"/>
      <w:outlineLvl w:val="8"/>
    </w:pPr>
    <w:rPr>
      <w:rFonts w:eastAsia="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next w:val="a"/>
    <w:uiPriority w:val="34"/>
    <w:unhideWhenUsed/>
    <w:qFormat/>
    <w:pPr>
      <w:ind w:left="2550"/>
      <w:jc w:val="both"/>
    </w:pPr>
    <w:rPr>
      <w:rFonts w:eastAsia="Times New Roman"/>
      <w:sz w:val="21"/>
      <w:szCs w:val="21"/>
    </w:rPr>
  </w:style>
  <w:style w:type="paragraph" w:styleId="TOC5">
    <w:name w:val="toc 5"/>
    <w:next w:val="a"/>
    <w:uiPriority w:val="32"/>
    <w:unhideWhenUsed/>
    <w:qFormat/>
    <w:pPr>
      <w:ind w:left="1700"/>
      <w:jc w:val="both"/>
    </w:pPr>
    <w:rPr>
      <w:rFonts w:eastAsia="Times New Roman"/>
      <w:sz w:val="21"/>
      <w:szCs w:val="21"/>
    </w:rPr>
  </w:style>
  <w:style w:type="paragraph" w:styleId="TOC3">
    <w:name w:val="toc 3"/>
    <w:next w:val="a"/>
    <w:uiPriority w:val="30"/>
    <w:unhideWhenUsed/>
    <w:qFormat/>
    <w:pPr>
      <w:ind w:left="850"/>
      <w:jc w:val="both"/>
    </w:pPr>
    <w:rPr>
      <w:rFonts w:eastAsia="Times New Roman"/>
      <w:sz w:val="21"/>
      <w:szCs w:val="21"/>
    </w:rPr>
  </w:style>
  <w:style w:type="paragraph" w:styleId="TOC8">
    <w:name w:val="toc 8"/>
    <w:next w:val="a"/>
    <w:uiPriority w:val="35"/>
    <w:unhideWhenUsed/>
    <w:qFormat/>
    <w:pPr>
      <w:ind w:left="2975"/>
      <w:jc w:val="both"/>
    </w:pPr>
    <w:rPr>
      <w:rFonts w:eastAsia="Times New Roman"/>
      <w:sz w:val="21"/>
      <w:szCs w:val="21"/>
    </w:rPr>
  </w:style>
  <w:style w:type="paragraph" w:styleId="a3">
    <w:name w:val="footer"/>
    <w:basedOn w:val="a"/>
    <w:link w:val="a4"/>
    <w:unhideWhenUsed/>
    <w:qFormat/>
    <w:pPr>
      <w:tabs>
        <w:tab w:val="center" w:pos="4153"/>
        <w:tab w:val="right" w:pos="8306"/>
      </w:tabs>
    </w:pPr>
    <w:rPr>
      <w:sz w:val="18"/>
      <w:szCs w:val="18"/>
    </w:rPr>
  </w:style>
  <w:style w:type="paragraph" w:styleId="a5">
    <w:name w:val="header"/>
    <w:basedOn w:val="a"/>
    <w:link w:val="a6"/>
    <w:unhideWhenUsed/>
    <w:qFormat/>
    <w:pPr>
      <w:tabs>
        <w:tab w:val="center" w:pos="4153"/>
        <w:tab w:val="right" w:pos="8306"/>
      </w:tabs>
      <w:jc w:val="center"/>
    </w:pPr>
    <w:rPr>
      <w:sz w:val="18"/>
      <w:szCs w:val="18"/>
    </w:rPr>
  </w:style>
  <w:style w:type="paragraph" w:styleId="TOC1">
    <w:name w:val="toc 1"/>
    <w:next w:val="a"/>
    <w:uiPriority w:val="28"/>
    <w:unhideWhenUsed/>
    <w:qFormat/>
    <w:pPr>
      <w:jc w:val="both"/>
    </w:pPr>
    <w:rPr>
      <w:rFonts w:eastAsia="Times New Roman"/>
      <w:sz w:val="21"/>
      <w:szCs w:val="21"/>
    </w:rPr>
  </w:style>
  <w:style w:type="paragraph" w:styleId="TOC4">
    <w:name w:val="toc 4"/>
    <w:next w:val="a"/>
    <w:uiPriority w:val="31"/>
    <w:unhideWhenUsed/>
    <w:qFormat/>
    <w:pPr>
      <w:ind w:left="1275"/>
      <w:jc w:val="both"/>
    </w:pPr>
    <w:rPr>
      <w:rFonts w:eastAsia="Times New Roman"/>
      <w:sz w:val="21"/>
      <w:szCs w:val="21"/>
    </w:rPr>
  </w:style>
  <w:style w:type="paragraph" w:styleId="a7">
    <w:name w:val="Subtitle"/>
    <w:uiPriority w:val="16"/>
    <w:qFormat/>
    <w:pPr>
      <w:jc w:val="center"/>
    </w:pPr>
    <w:rPr>
      <w:rFonts w:eastAsia="Times New Roman"/>
      <w:sz w:val="24"/>
      <w:szCs w:val="24"/>
    </w:rPr>
  </w:style>
  <w:style w:type="paragraph" w:styleId="TOC6">
    <w:name w:val="toc 6"/>
    <w:next w:val="a"/>
    <w:uiPriority w:val="33"/>
    <w:unhideWhenUsed/>
    <w:qFormat/>
    <w:pPr>
      <w:ind w:left="2125"/>
      <w:jc w:val="both"/>
    </w:pPr>
    <w:rPr>
      <w:rFonts w:eastAsia="Times New Roman"/>
      <w:sz w:val="21"/>
      <w:szCs w:val="21"/>
    </w:rPr>
  </w:style>
  <w:style w:type="paragraph" w:styleId="TOC2">
    <w:name w:val="toc 2"/>
    <w:next w:val="a"/>
    <w:uiPriority w:val="29"/>
    <w:unhideWhenUsed/>
    <w:qFormat/>
    <w:pPr>
      <w:ind w:left="425"/>
      <w:jc w:val="both"/>
    </w:pPr>
    <w:rPr>
      <w:rFonts w:eastAsia="Times New Roman"/>
      <w:sz w:val="21"/>
      <w:szCs w:val="21"/>
    </w:rPr>
  </w:style>
  <w:style w:type="paragraph" w:styleId="TOC9">
    <w:name w:val="toc 9"/>
    <w:next w:val="a"/>
    <w:uiPriority w:val="36"/>
    <w:unhideWhenUsed/>
    <w:qFormat/>
    <w:pPr>
      <w:ind w:left="3400"/>
      <w:jc w:val="both"/>
    </w:pPr>
    <w:rPr>
      <w:rFonts w:eastAsia="Times New Roman"/>
      <w:sz w:val="21"/>
      <w:szCs w:val="21"/>
    </w:rPr>
  </w:style>
  <w:style w:type="paragraph" w:styleId="a8">
    <w:name w:val="Normal (Web)"/>
    <w:basedOn w:val="a"/>
    <w:semiHidden/>
    <w:unhideWhenUsed/>
    <w:qFormat/>
    <w:rPr>
      <w:rFonts w:ascii="宋体" w:eastAsia="宋体" w:hAnsi="宋体"/>
      <w:sz w:val="24"/>
      <w:szCs w:val="24"/>
    </w:rPr>
  </w:style>
  <w:style w:type="paragraph" w:styleId="a9">
    <w:name w:val="Title"/>
    <w:uiPriority w:val="6"/>
    <w:qFormat/>
    <w:pPr>
      <w:jc w:val="center"/>
    </w:pPr>
    <w:rPr>
      <w:rFonts w:eastAsia="Times New Roman"/>
      <w:b/>
      <w:sz w:val="32"/>
      <w:szCs w:val="32"/>
    </w:rPr>
  </w:style>
  <w:style w:type="table" w:styleId="aa">
    <w:name w:val="Table Grid"/>
    <w:uiPriority w:val="38"/>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b">
    <w:name w:val="Strong"/>
    <w:uiPriority w:val="20"/>
    <w:qFormat/>
    <w:rPr>
      <w:b/>
      <w:w w:val="100"/>
      <w:sz w:val="21"/>
      <w:szCs w:val="21"/>
      <w:shd w:val="clear" w:color="000000" w:fill="auto"/>
    </w:rPr>
  </w:style>
  <w:style w:type="character" w:styleId="ac">
    <w:name w:val="Emphasis"/>
    <w:uiPriority w:val="18"/>
    <w:qFormat/>
    <w:rPr>
      <w:i/>
      <w:w w:val="100"/>
      <w:sz w:val="21"/>
      <w:szCs w:val="21"/>
      <w:shd w:val="clear" w:color="000000" w:fill="auto"/>
    </w:rPr>
  </w:style>
  <w:style w:type="paragraph" w:styleId="ad">
    <w:name w:val="No Spacing"/>
    <w:uiPriority w:val="5"/>
    <w:qFormat/>
    <w:pPr>
      <w:jc w:val="both"/>
    </w:pPr>
    <w:rPr>
      <w:rFonts w:eastAsia="Times New Roman"/>
      <w:sz w:val="21"/>
      <w:szCs w:val="21"/>
    </w:rPr>
  </w:style>
  <w:style w:type="character" w:customStyle="1" w:styleId="10">
    <w:name w:val="不明显强调1"/>
    <w:uiPriority w:val="17"/>
    <w:qFormat/>
    <w:rPr>
      <w:i/>
      <w:color w:val="404040"/>
      <w:w w:val="100"/>
      <w:sz w:val="21"/>
      <w:szCs w:val="21"/>
      <w:shd w:val="clear" w:color="auto" w:fill="auto"/>
    </w:rPr>
  </w:style>
  <w:style w:type="character" w:customStyle="1" w:styleId="11">
    <w:name w:val="明显强调1"/>
    <w:uiPriority w:val="19"/>
    <w:qFormat/>
    <w:rPr>
      <w:i/>
      <w:color w:val="5B9BD5"/>
      <w:w w:val="100"/>
      <w:sz w:val="21"/>
      <w:szCs w:val="21"/>
      <w:shd w:val="clear" w:color="auto" w:fill="auto"/>
    </w:rPr>
  </w:style>
  <w:style w:type="paragraph" w:styleId="ae">
    <w:name w:val="Quote"/>
    <w:uiPriority w:val="21"/>
    <w:qFormat/>
    <w:pPr>
      <w:ind w:left="864" w:right="864"/>
      <w:jc w:val="center"/>
    </w:pPr>
    <w:rPr>
      <w:rFonts w:eastAsia="Times New Roman"/>
      <w:i/>
      <w:color w:val="404040"/>
    </w:rPr>
  </w:style>
  <w:style w:type="paragraph" w:styleId="af">
    <w:name w:val="Intense Quote"/>
    <w:uiPriority w:val="22"/>
    <w:qFormat/>
    <w:pPr>
      <w:ind w:left="950" w:right="950"/>
      <w:jc w:val="center"/>
    </w:pPr>
    <w:rPr>
      <w:rFonts w:eastAsia="Times New Roman"/>
      <w:i/>
      <w:color w:val="5B9BD5"/>
    </w:rPr>
  </w:style>
  <w:style w:type="character" w:customStyle="1" w:styleId="12">
    <w:name w:val="不明显参考1"/>
    <w:uiPriority w:val="23"/>
    <w:qFormat/>
    <w:rPr>
      <w:smallCaps/>
      <w:color w:val="5A5A5A"/>
      <w:w w:val="100"/>
      <w:sz w:val="21"/>
      <w:szCs w:val="21"/>
      <w:shd w:val="clear" w:color="auto" w:fill="auto"/>
    </w:rPr>
  </w:style>
  <w:style w:type="character" w:customStyle="1" w:styleId="13">
    <w:name w:val="明显参考1"/>
    <w:uiPriority w:val="24"/>
    <w:qFormat/>
    <w:rPr>
      <w:b/>
      <w:smallCaps/>
      <w:color w:val="5B9BD5"/>
      <w:w w:val="100"/>
      <w:sz w:val="21"/>
      <w:szCs w:val="21"/>
      <w:shd w:val="clear" w:color="auto" w:fill="auto"/>
    </w:rPr>
  </w:style>
  <w:style w:type="character" w:customStyle="1" w:styleId="14">
    <w:name w:val="书籍标题1"/>
    <w:uiPriority w:val="25"/>
    <w:qFormat/>
    <w:rPr>
      <w:b/>
      <w:i/>
      <w:w w:val="100"/>
      <w:sz w:val="21"/>
      <w:szCs w:val="21"/>
      <w:shd w:val="clear" w:color="auto" w:fill="auto"/>
    </w:rPr>
  </w:style>
  <w:style w:type="paragraph" w:styleId="af0">
    <w:name w:val="List Paragraph"/>
    <w:uiPriority w:val="26"/>
    <w:qFormat/>
    <w:pPr>
      <w:ind w:left="850"/>
      <w:jc w:val="both"/>
    </w:pPr>
    <w:rPr>
      <w:rFonts w:eastAsia="Times New Roman"/>
      <w:sz w:val="21"/>
      <w:szCs w:val="21"/>
    </w:rPr>
  </w:style>
  <w:style w:type="paragraph" w:customStyle="1" w:styleId="TOC10">
    <w:name w:val="TOC 标题1"/>
    <w:uiPriority w:val="27"/>
    <w:unhideWhenUsed/>
    <w:qFormat/>
    <w:rPr>
      <w:rFonts w:ascii="Malgun Gothic" w:eastAsia="Times New Roman" w:hAnsi="Malgun Gothic"/>
      <w:color w:val="2E74B5"/>
      <w:sz w:val="32"/>
      <w:szCs w:val="32"/>
    </w:rPr>
  </w:style>
  <w:style w:type="table" w:customStyle="1" w:styleId="Calendar1">
    <w:name w:val="Calendar1"/>
    <w:qFormat/>
    <w:rPr>
      <w:sz w:val="22"/>
      <w:szCs w:val="22"/>
    </w:rPr>
    <w:tblPr>
      <w:tblCellMar>
        <w:top w:w="0" w:type="dxa"/>
        <w:left w:w="0" w:type="dxa"/>
        <w:bottom w:w="0" w:type="dxa"/>
        <w:right w:w="0" w:type="dxa"/>
      </w:tblCellMar>
    </w:tblPr>
    <w:tblStylePr w:type="firstRow">
      <w:pPr>
        <w:jc w:val="both"/>
      </w:pPr>
      <w:rPr>
        <w:w w:val="100"/>
        <w:sz w:val="44"/>
        <w:szCs w:val="44"/>
        <w:shd w:val="clear" w:color="000000" w:fill="auto"/>
      </w:rPr>
    </w:tblStylePr>
    <w:tblStylePr w:type="lastRow">
      <w:tblPr/>
      <w:tcPr>
        <w:tcBorders>
          <w:top w:val="nil"/>
          <w:left w:val="nil"/>
          <w:bottom w:val="nil"/>
          <w:right w:val="nil"/>
          <w:insideH w:val="nil"/>
          <w:insideV w:val="nil"/>
          <w:tl2br w:val="nil"/>
          <w:tr2bl w:val="nil"/>
        </w:tcBorders>
        <w:shd w:val="clear" w:color="000000" w:fill="auto"/>
      </w:tcPr>
    </w:tblStylePr>
    <w:tblStylePr w:type="band1Horz">
      <w:tblPr/>
      <w:tcPr>
        <w:tcBorders>
          <w:top w:val="nil"/>
          <w:left w:val="nil"/>
          <w:bottom w:val="nil"/>
          <w:right w:val="nil"/>
          <w:insideH w:val="nil"/>
          <w:insideV w:val="nil"/>
          <w:tl2br w:val="nil"/>
          <w:tr2bl w:val="nil"/>
        </w:tcBorders>
        <w:shd w:val="clear" w:color="000000"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000000" w:fill="auto"/>
      </w:tcPr>
    </w:tblStylePr>
  </w:style>
  <w:style w:type="table" w:customStyle="1" w:styleId="Calendar2">
    <w:name w:val="Calendar2"/>
    <w:qFormat/>
    <w:pPr>
      <w:jc w:val="center"/>
    </w:pPr>
    <w:rPr>
      <w:sz w:val="28"/>
      <w:szCs w:val="28"/>
    </w:rPr>
    <w:tblPr>
      <w:tblBorders>
        <w:insideV w:val="single" w:sz="4" w:space="0" w:color="9CC2E5" w:themeColor="accent1" w:themeTint="99"/>
      </w:tblBorders>
      <w:tblCellMar>
        <w:top w:w="0" w:type="dxa"/>
        <w:left w:w="0" w:type="dxa"/>
        <w:bottom w:w="0" w:type="dxa"/>
        <w:right w:w="0" w:type="dxa"/>
      </w:tblCellMar>
    </w:tblPr>
    <w:tblStylePr w:type="firstRow">
      <w:rPr>
        <w:color w:val="5B9BD5" w:themeColor="accent1"/>
        <w:w w:val="100"/>
        <w:sz w:val="32"/>
        <w:szCs w:val="32"/>
        <w:shd w:val="clear" w:color="000000" w:fill="auto"/>
      </w:rPr>
      <w:tblPr/>
      <w:tcPr>
        <w:tcBorders>
          <w:top w:val="nil"/>
          <w:left w:val="nil"/>
          <w:bottom w:val="nil"/>
          <w:right w:val="nil"/>
          <w:insideH w:val="nil"/>
          <w:insideV w:val="nil"/>
          <w:tl2br w:val="nil"/>
          <w:tr2bl w:val="nil"/>
        </w:tcBorders>
      </w:tcPr>
    </w:tblStylePr>
  </w:style>
  <w:style w:type="table" w:customStyle="1" w:styleId="Calendar3">
    <w:name w:val="Calendar3"/>
    <w:qFormat/>
    <w:pPr>
      <w:jc w:val="right"/>
    </w:pPr>
    <w:rPr>
      <w:color w:val="000000" w:themeColor="text1"/>
      <w:sz w:val="22"/>
      <w:szCs w:val="22"/>
    </w:rPr>
    <w:tblPr>
      <w:tblCellMar>
        <w:top w:w="0" w:type="dxa"/>
        <w:left w:w="0" w:type="dxa"/>
        <w:bottom w:w="0" w:type="dxa"/>
        <w:right w:w="0" w:type="dxa"/>
      </w:tblCellMar>
    </w:tblPr>
    <w:tblStylePr w:type="firstRow">
      <w:pPr>
        <w:jc w:val="right"/>
      </w:pPr>
      <w:rPr>
        <w:color w:val="5B9BD5" w:themeColor="accent1"/>
        <w:w w:val="100"/>
        <w:sz w:val="20"/>
        <w:szCs w:val="20"/>
        <w:shd w:val="clear" w:color="000000" w:fill="auto"/>
      </w:rPr>
    </w:tblStylePr>
    <w:tblStylePr w:type="firstCol">
      <w:rPr>
        <w:color w:val="5B9BD5" w:themeColor="accent1"/>
        <w:w w:val="100"/>
        <w:sz w:val="20"/>
        <w:szCs w:val="20"/>
        <w:shd w:val="clear" w:color="000000" w:fill="auto"/>
      </w:rPr>
    </w:tblStylePr>
    <w:tblStylePr w:type="lastCol">
      <w:rPr>
        <w:color w:val="5B9BD5" w:themeColor="accent1"/>
        <w:w w:val="100"/>
        <w:sz w:val="20"/>
        <w:szCs w:val="20"/>
        <w:shd w:val="clear" w:color="000000" w:fill="auto"/>
      </w:rPr>
    </w:tblStylePr>
  </w:style>
  <w:style w:type="table" w:customStyle="1" w:styleId="Calendar4">
    <w:name w:val="Calendar4"/>
    <w:qFormat/>
    <w:rPr>
      <w:b/>
      <w:color w:val="FFFFFF" w:themeColor="background1"/>
      <w:sz w:val="16"/>
      <w:szCs w:val="16"/>
    </w:rPr>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0" w:type="dxa"/>
        <w:bottom w:w="0" w:type="dxa"/>
        <w:right w:w="0" w:type="dxa"/>
      </w:tblCellMar>
    </w:tblPr>
    <w:tcPr>
      <w:shd w:val="clear" w:color="000000" w:fill="1F4D78" w:themeFill="accent1" w:themeFillShade="7F"/>
    </w:tcPr>
    <w:tblStylePr w:type="firstRow">
      <w:rPr>
        <w:color w:val="5B9BD5" w:themeColor="accent1"/>
        <w:w w:val="100"/>
        <w:sz w:val="8"/>
        <w:szCs w:val="8"/>
        <w:shd w:val="clear" w:color="000000" w:fill="auto"/>
      </w:rPr>
    </w:tblStylePr>
    <w:tblStylePr w:type="firstCol">
      <w:pPr>
        <w:jc w:val="both"/>
      </w:pPr>
      <w:rPr>
        <w:b/>
        <w:color w:val="5B9BD5" w:themeColor="accent1"/>
        <w:w w:val="100"/>
        <w:sz w:val="20"/>
        <w:szCs w:val="20"/>
        <w:shd w:val="clear" w:color="000000" w:fill="auto"/>
      </w:rPr>
    </w:tblStylePr>
    <w:tblStylePr w:type="band1Horz">
      <w:rPr>
        <w:w w:val="100"/>
        <w:sz w:val="16"/>
        <w:szCs w:val="16"/>
        <w:shd w:val="clear" w:color="000000" w:fill="auto"/>
      </w:rPr>
    </w:tblStylePr>
    <w:tblStylePr w:type="band2Horz">
      <w:rPr>
        <w:w w:val="100"/>
        <w:sz w:val="28"/>
        <w:szCs w:val="28"/>
        <w:shd w:val="clear" w:color="000000" w:fill="auto"/>
      </w:rPr>
      <w:tblPr/>
      <w:tcPr>
        <w:tcMar>
          <w:top w:w="115" w:type="dxa"/>
          <w:left w:w="0" w:type="dxa"/>
          <w:bottom w:w="115" w:type="dxa"/>
          <w:right w:w="86" w:type="dxa"/>
        </w:tcMar>
      </w:tcPr>
    </w:tblStylePr>
    <w:tblStylePr w:type="nwCell">
      <w:rPr>
        <w:w w:val="100"/>
        <w:sz w:val="8"/>
        <w:szCs w:val="8"/>
        <w:shd w:val="clear" w:color="000000" w:fill="auto"/>
      </w:rPr>
    </w:tblStylePr>
  </w:style>
  <w:style w:type="table" w:customStyle="1" w:styleId="LightShading-Accent1">
    <w:name w:val="LightShading-Accent1"/>
    <w:qFormat/>
    <w:rPr>
      <w:color w:val="3684CB" w:themeColor="accent1" w:themeShade="D9"/>
      <w:sz w:val="22"/>
      <w:szCs w:val="22"/>
    </w:rPr>
    <w:tblPr>
      <w:tblBorders>
        <w:top w:val="single" w:sz="8" w:space="0" w:color="5B9BD5" w:themeColor="accent1"/>
        <w:bottom w:val="single" w:sz="8" w:space="0" w:color="5B9BD5" w:themeColor="accent1"/>
      </w:tblBorders>
      <w:tblCellMar>
        <w:top w:w="0" w:type="dxa"/>
        <w:left w:w="0" w:type="dxa"/>
        <w:bottom w:w="0" w:type="dxa"/>
        <w:right w:w="0" w:type="dxa"/>
      </w:tblCellMar>
    </w:tblPr>
    <w:tblStylePr w:type="firstRow">
      <w:pPr>
        <w:jc w:val="both"/>
      </w:pPr>
      <w:rPr>
        <w:b/>
        <w:w w:val="100"/>
        <w:sz w:val="20"/>
        <w:szCs w:val="20"/>
        <w:shd w:val="clear" w:color="000000" w:fill="auto"/>
      </w:rPr>
      <w:tblPr/>
      <w:tcPr>
        <w:tcBorders>
          <w:top w:val="single" w:sz="8" w:space="0" w:color="5B9BD5" w:themeColor="accent1"/>
          <w:left w:val="nil"/>
          <w:bottom w:val="single" w:sz="8" w:space="0" w:color="5B9BD5" w:themeColor="accent1"/>
          <w:right w:val="nil"/>
          <w:insideH w:val="nil"/>
          <w:insideV w:val="nil"/>
        </w:tcBorders>
      </w:tcPr>
    </w:tblStylePr>
    <w:tblStylePr w:type="lastRow">
      <w:pPr>
        <w:jc w:val="both"/>
      </w:pPr>
      <w:tblPr/>
      <w:tcPr>
        <w:tcBorders>
          <w:top w:val="single" w:sz="8" w:space="0" w:color="5B9BD5" w:themeColor="accent1"/>
          <w:left w:val="nil"/>
          <w:bottom w:val="single" w:sz="8" w:space="0" w:color="5B9BD5" w:themeColor="accent1"/>
          <w:right w:val="nil"/>
          <w:insideH w:val="nil"/>
          <w:insideV w:val="nil"/>
        </w:tcBorders>
      </w:tcPr>
    </w:tblStylePr>
    <w:tblStylePr w:type="firstCol">
      <w:rPr>
        <w:b/>
        <w:w w:val="100"/>
        <w:sz w:val="20"/>
        <w:szCs w:val="20"/>
        <w:shd w:val="clear" w:color="000000" w:fill="auto"/>
      </w:rPr>
    </w:tblStylePr>
    <w:tblStylePr w:type="lastCol">
      <w:rPr>
        <w:b/>
        <w:w w:val="100"/>
        <w:sz w:val="20"/>
        <w:szCs w:val="20"/>
        <w:shd w:val="clear" w:color="000000" w:fill="auto"/>
      </w:rPr>
    </w:tblStylePr>
    <w:tblStylePr w:type="band1Vert">
      <w:tblPr/>
      <w:tcPr>
        <w:tcBorders>
          <w:left w:val="nil"/>
          <w:right w:val="nil"/>
          <w:insideH w:val="nil"/>
          <w:insideV w:val="nil"/>
        </w:tcBorders>
        <w:shd w:val="clear" w:color="000000" w:fill="D6E6F4" w:themeFill="accent1" w:themeFillTint="3E"/>
      </w:tcPr>
    </w:tblStylePr>
    <w:tblStylePr w:type="band1Horz">
      <w:tblPr/>
      <w:tcPr>
        <w:tcBorders>
          <w:left w:val="nil"/>
          <w:right w:val="nil"/>
          <w:insideH w:val="nil"/>
          <w:insideV w:val="nil"/>
        </w:tcBorders>
        <w:shd w:val="clear" w:color="000000" w:fill="D6E6F4" w:themeFill="accent1" w:themeFillTint="3E"/>
      </w:tcPr>
    </w:tblStylePr>
  </w:style>
  <w:style w:type="table" w:customStyle="1" w:styleId="MediumShading2-Accent5">
    <w:name w:val="MediumShading2-Accent5"/>
    <w:qFormat/>
    <w:rPr>
      <w:sz w:val="22"/>
      <w:szCs w:val="22"/>
    </w:rPr>
    <w:tblPr>
      <w:tblBorders>
        <w:top w:val="single" w:sz="18" w:space="0" w:color="5B9BD5" w:themeColor="accent1"/>
        <w:bottom w:val="single" w:sz="18" w:space="0" w:color="5B9BD5" w:themeColor="accent1"/>
      </w:tblBorders>
      <w:tblCellMar>
        <w:top w:w="0" w:type="dxa"/>
        <w:left w:w="0" w:type="dxa"/>
        <w:bottom w:w="0" w:type="dxa"/>
        <w:right w:w="0" w:type="dxa"/>
      </w:tblCellMar>
    </w:tblPr>
    <w:tblStylePr w:type="firstRow">
      <w:pPr>
        <w:jc w:val="both"/>
      </w:pPr>
      <w:rPr>
        <w:b/>
        <w:color w:val="FFFFFF" w:themeColor="background1"/>
        <w:w w:val="100"/>
        <w:sz w:val="20"/>
        <w:szCs w:val="20"/>
        <w:shd w:val="clear" w:color="000000" w:fill="auto"/>
      </w:rPr>
      <w:tblPr/>
      <w:tcPr>
        <w:tcBorders>
          <w:top w:val="single" w:sz="18" w:space="0" w:color="auto"/>
          <w:left w:val="nil"/>
          <w:bottom w:val="single" w:sz="18" w:space="0" w:color="auto"/>
          <w:right w:val="nil"/>
          <w:insideH w:val="nil"/>
          <w:insideV w:val="nil"/>
        </w:tcBorders>
        <w:shd w:val="clear" w:color="000000" w:fill="4472C4" w:themeFill="accent5"/>
      </w:tcPr>
    </w:tblStylePr>
    <w:tblStylePr w:type="lastRow">
      <w:pPr>
        <w:jc w:val="both"/>
      </w:pPr>
      <w:rPr>
        <w:b/>
        <w:w w:val="100"/>
        <w:sz w:val="20"/>
        <w:szCs w:val="20"/>
        <w:shd w:val="clear" w:color="000000" w:fill="auto"/>
      </w:rPr>
      <w:tblPr/>
      <w:tcPr>
        <w:tcBorders>
          <w:top w:val="double" w:sz="6" w:space="0" w:color="auto"/>
          <w:left w:val="nil"/>
          <w:bottom w:val="single" w:sz="18" w:space="0" w:color="auto"/>
          <w:right w:val="nil"/>
          <w:insideH w:val="nil"/>
          <w:insideV w:val="nil"/>
        </w:tcBorders>
        <w:shd w:val="clear" w:color="000000" w:fill="FFFFFF" w:themeFill="background1"/>
      </w:tcPr>
    </w:tblStylePr>
    <w:tblStylePr w:type="firstCol">
      <w:rPr>
        <w:b/>
        <w:w w:val="100"/>
        <w:sz w:val="20"/>
        <w:szCs w:val="20"/>
        <w:shd w:val="clear" w:color="000000" w:fill="auto"/>
      </w:rPr>
    </w:tblStylePr>
    <w:tblStylePr w:type="lastCol">
      <w:rPr>
        <w:b/>
        <w:w w:val="100"/>
        <w:sz w:val="20"/>
        <w:szCs w:val="20"/>
        <w:shd w:val="clear" w:color="000000" w:fill="auto"/>
      </w:rPr>
    </w:tblStylePr>
    <w:tblStylePr w:type="band1Vert">
      <w:tblPr/>
      <w:tcPr>
        <w:tcBorders>
          <w:left w:val="nil"/>
          <w:right w:val="nil"/>
          <w:insideH w:val="nil"/>
          <w:insideV w:val="nil"/>
        </w:tcBorders>
        <w:shd w:val="clear" w:color="000000" w:fill="D6E6F4" w:themeFill="accent1" w:themeFillTint="3E"/>
      </w:tcPr>
    </w:tblStylePr>
    <w:tblStylePr w:type="band1Horz">
      <w:tblPr/>
      <w:tcPr>
        <w:tcBorders>
          <w:left w:val="nil"/>
          <w:right w:val="nil"/>
          <w:insideH w:val="nil"/>
          <w:insideV w:val="nil"/>
        </w:tcBorders>
        <w:shd w:val="clear" w:color="000000" w:fill="D6E6F4" w:themeFill="accent1" w:themeFillTint="3E"/>
      </w:tcPr>
    </w:tblStylePr>
  </w:style>
  <w:style w:type="table" w:customStyle="1" w:styleId="LightList">
    <w:name w:val="LightList"/>
    <w:qFormat/>
    <w:rPr>
      <w:sz w:val="22"/>
      <w:szCs w:val="22"/>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0" w:type="dxa"/>
        <w:bottom w:w="0" w:type="dxa"/>
        <w:right w:w="0" w:type="dxa"/>
      </w:tblCellMar>
    </w:tblPr>
    <w:tblStylePr w:type="firstRow">
      <w:pPr>
        <w:jc w:val="both"/>
      </w:pPr>
      <w:rPr>
        <w:b/>
        <w:color w:val="FFFFFF" w:themeColor="background1"/>
        <w:w w:val="100"/>
        <w:sz w:val="20"/>
        <w:szCs w:val="20"/>
        <w:shd w:val="clear" w:color="000000" w:fill="auto"/>
      </w:rPr>
      <w:tblPr/>
      <w:tcPr>
        <w:shd w:val="clear" w:color="000000" w:fill="000000" w:themeFill="text1"/>
      </w:tcPr>
    </w:tblStylePr>
    <w:tblStylePr w:type="lastRow">
      <w:pPr>
        <w:jc w:val="both"/>
      </w:pPr>
      <w:rPr>
        <w:b/>
        <w:w w:val="100"/>
        <w:sz w:val="20"/>
        <w:szCs w:val="20"/>
        <w:shd w:val="clear" w:color="000000" w:fill="auto"/>
      </w:rPr>
      <w:tblPr/>
      <w:tcPr>
        <w:tcBorders>
          <w:top w:val="double" w:sz="6" w:space="0" w:color="000000" w:themeColor="text1"/>
          <w:left w:val="single" w:sz="6" w:space="0" w:color="000000" w:themeColor="text1"/>
          <w:bottom w:val="single" w:sz="6" w:space="0" w:color="000000" w:themeColor="text1"/>
          <w:right w:val="single" w:sz="6" w:space="0" w:color="000000" w:themeColor="text1"/>
        </w:tcBorders>
      </w:tcPr>
    </w:tblStylePr>
    <w:tblStylePr w:type="firstCol">
      <w:rPr>
        <w:b/>
        <w:w w:val="100"/>
        <w:sz w:val="20"/>
        <w:szCs w:val="20"/>
        <w:shd w:val="clear" w:color="000000" w:fill="auto"/>
      </w:rPr>
    </w:tblStylePr>
    <w:tblStylePr w:type="lastCol">
      <w:rPr>
        <w:b/>
        <w:w w:val="100"/>
        <w:sz w:val="20"/>
        <w:szCs w:val="20"/>
        <w:shd w:val="clear" w:color="000000" w:fill="auto"/>
      </w:rPr>
    </w:tblStylePr>
    <w:tblStylePr w:type="band1Vert">
      <w:tblPr/>
      <w:tcPr>
        <w:tcBorders>
          <w:top w:val="single" w:sz="8" w:space="0" w:color="D6E6F4" w:themeColor="accent1" w:themeTint="3E"/>
          <w:left w:val="single" w:sz="8" w:space="0" w:color="D6E6F4" w:themeColor="accent1" w:themeTint="3E"/>
          <w:bottom w:val="single" w:sz="8" w:space="0" w:color="D6E6F4" w:themeColor="accent1" w:themeTint="3E"/>
          <w:right w:val="single" w:sz="8" w:space="0" w:color="D6E6F4" w:themeColor="accent1" w:themeTint="3E"/>
        </w:tcBorders>
      </w:tcPr>
    </w:tblStylePr>
    <w:tblStylePr w:type="band1Horz">
      <w:tblPr/>
      <w:tcPr>
        <w:tcBorders>
          <w:top w:val="single" w:sz="8" w:space="0" w:color="D6E6F4" w:themeColor="accent1" w:themeTint="3E"/>
          <w:left w:val="single" w:sz="8" w:space="0" w:color="D6E6F4" w:themeColor="accent1" w:themeTint="3E"/>
          <w:bottom w:val="single" w:sz="8" w:space="0" w:color="D6E6F4" w:themeColor="accent1" w:themeTint="3E"/>
          <w:right w:val="single" w:sz="8" w:space="0" w:color="D6E6F4" w:themeColor="accent1" w:themeTint="3E"/>
        </w:tcBorders>
      </w:tcPr>
    </w:tblStylePr>
  </w:style>
  <w:style w:type="table" w:customStyle="1" w:styleId="LightList-Accent3">
    <w:name w:val="LightList-Accent3"/>
    <w:qFormat/>
    <w:rPr>
      <w:sz w:val="22"/>
      <w:szCs w:val="22"/>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0" w:type="dxa"/>
        <w:bottom w:w="0" w:type="dxa"/>
        <w:right w:w="0" w:type="dxa"/>
      </w:tblCellMar>
    </w:tblPr>
    <w:tblStylePr w:type="firstRow">
      <w:pPr>
        <w:jc w:val="both"/>
      </w:pPr>
      <w:rPr>
        <w:b/>
        <w:color w:val="FFFFFF" w:themeColor="background1"/>
        <w:w w:val="100"/>
        <w:sz w:val="20"/>
        <w:szCs w:val="20"/>
        <w:shd w:val="clear" w:color="000000" w:fill="auto"/>
      </w:rPr>
      <w:tblPr/>
      <w:tcPr>
        <w:shd w:val="clear" w:color="000000" w:fill="A5A5A5" w:themeFill="accent3"/>
      </w:tcPr>
    </w:tblStylePr>
    <w:tblStylePr w:type="lastRow">
      <w:pPr>
        <w:jc w:val="both"/>
      </w:pPr>
      <w:rPr>
        <w:b/>
        <w:w w:val="100"/>
        <w:sz w:val="20"/>
        <w:szCs w:val="20"/>
        <w:shd w:val="clear" w:color="000000" w:fill="auto"/>
      </w:rPr>
      <w:tblPr/>
      <w:tcPr>
        <w:tcBorders>
          <w:top w:val="double" w:sz="6" w:space="0" w:color="A5A5A5" w:themeColor="accent3"/>
          <w:left w:val="single" w:sz="6" w:space="0" w:color="A5A5A5" w:themeColor="accent3"/>
          <w:bottom w:val="single" w:sz="6" w:space="0" w:color="A5A5A5" w:themeColor="accent3"/>
          <w:right w:val="single" w:sz="6" w:space="0" w:color="A5A5A5" w:themeColor="accent3"/>
        </w:tcBorders>
      </w:tcPr>
    </w:tblStylePr>
    <w:tblStylePr w:type="firstCol">
      <w:rPr>
        <w:b/>
        <w:w w:val="100"/>
        <w:sz w:val="20"/>
        <w:szCs w:val="20"/>
        <w:shd w:val="clear" w:color="000000" w:fill="auto"/>
      </w:rPr>
    </w:tblStylePr>
    <w:tblStylePr w:type="lastCol">
      <w:rPr>
        <w:b/>
        <w:w w:val="100"/>
        <w:sz w:val="20"/>
        <w:szCs w:val="20"/>
        <w:shd w:val="clear" w:color="000000" w:fill="auto"/>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MediumList2-Accent1">
    <w:name w:val="MediumList2-Accent1"/>
    <w:qFormat/>
    <w:rPr>
      <w:color w:val="000000" w:themeColor="text1"/>
      <w:sz w:val="22"/>
      <w:szCs w:val="22"/>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0" w:type="dxa"/>
        <w:bottom w:w="0" w:type="dxa"/>
        <w:right w:w="0" w:type="dxa"/>
      </w:tblCellMar>
    </w:tblPr>
    <w:tblStylePr w:type="firstRow">
      <w:tblPr/>
      <w:tcPr>
        <w:tcBorders>
          <w:top w:val="nil"/>
          <w:left w:val="nil"/>
          <w:bottom w:val="single" w:sz="24" w:space="0" w:color="5B9BD5" w:themeColor="accent1"/>
          <w:right w:val="nil"/>
          <w:insideH w:val="nil"/>
          <w:insideV w:val="nil"/>
        </w:tcBorders>
        <w:shd w:val="clear" w:color="000000" w:fill="FFFFFF" w:themeFill="background1"/>
      </w:tcPr>
    </w:tblStylePr>
    <w:tblStylePr w:type="lastRow">
      <w:tblPr/>
      <w:tcPr>
        <w:tcBorders>
          <w:top w:val="single" w:sz="4" w:space="0" w:color="5B9BD5" w:themeColor="accent1"/>
          <w:left w:val="nil"/>
          <w:bottom w:val="nil"/>
          <w:right w:val="nil"/>
          <w:insideH w:val="nil"/>
          <w:insideV w:val="nil"/>
        </w:tcBorders>
        <w:shd w:val="clear" w:color="000000" w:fill="FFFFFF" w:themeFill="background1"/>
      </w:tcPr>
    </w:tblStylePr>
    <w:tblStylePr w:type="firstCol">
      <w:tblPr/>
      <w:tcPr>
        <w:tcBorders>
          <w:top w:val="nil"/>
          <w:left w:val="nil"/>
          <w:bottom w:val="nil"/>
          <w:right w:val="single" w:sz="4" w:space="0" w:color="5B9BD5" w:themeColor="accent1"/>
          <w:insideH w:val="nil"/>
          <w:insideV w:val="nil"/>
        </w:tcBorders>
        <w:shd w:val="clear" w:color="000000" w:fill="FFFFFF" w:themeFill="background1"/>
      </w:tcPr>
    </w:tblStylePr>
    <w:tblStylePr w:type="lastCol">
      <w:tblPr/>
      <w:tcPr>
        <w:tcBorders>
          <w:top w:val="nil"/>
          <w:left w:val="single" w:sz="4" w:space="0" w:color="5B9BD5" w:themeColor="accent1"/>
          <w:bottom w:val="nil"/>
          <w:right w:val="nil"/>
          <w:insideH w:val="nil"/>
          <w:insideV w:val="nil"/>
        </w:tcBorders>
        <w:shd w:val="clear" w:color="000000" w:fill="FFFFFF" w:themeFill="background1"/>
      </w:tcPr>
    </w:tblStylePr>
    <w:tblStylePr w:type="band1Vert">
      <w:tblPr/>
      <w:tcPr>
        <w:tcBorders>
          <w:left w:val="nil"/>
          <w:right w:val="nil"/>
          <w:insideH w:val="nil"/>
          <w:insideV w:val="nil"/>
        </w:tcBorders>
        <w:shd w:val="clear" w:color="000000" w:fill="D6E6F4" w:themeFill="accent1" w:themeFillTint="3E"/>
      </w:tcPr>
    </w:tblStylePr>
    <w:tblStylePr w:type="band1Horz">
      <w:tblPr/>
      <w:tcPr>
        <w:tcBorders>
          <w:top w:val="nil"/>
          <w:bottom w:val="nil"/>
          <w:insideH w:val="nil"/>
          <w:insideV w:val="nil"/>
        </w:tcBorders>
        <w:shd w:val="clear" w:color="000000" w:fill="D6E6F4" w:themeFill="accent1" w:themeFillTint="3E"/>
      </w:tcPr>
    </w:tblStylePr>
    <w:tblStylePr w:type="nwCell">
      <w:tblPr/>
      <w:tcPr>
        <w:shd w:val="clear" w:color="000000" w:fill="FFFFFF" w:themeFill="background1"/>
      </w:tcPr>
    </w:tblStylePr>
    <w:tblStylePr w:type="swCell">
      <w:tblPr/>
      <w:tcPr>
        <w:tcBorders>
          <w:top w:val="nil"/>
        </w:tcBorders>
      </w:tcPr>
    </w:tblStylePr>
  </w:style>
  <w:style w:type="character" w:customStyle="1" w:styleId="15">
    <w:name w:val="不明显强调1"/>
    <w:qFormat/>
    <w:rPr>
      <w:i/>
      <w:color w:val="404040"/>
      <w:w w:val="100"/>
      <w:sz w:val="21"/>
      <w:szCs w:val="21"/>
      <w:shd w:val="clear" w:color="000000" w:fill="auto"/>
    </w:rPr>
  </w:style>
  <w:style w:type="character" w:customStyle="1" w:styleId="16">
    <w:name w:val="明显强调1"/>
    <w:qFormat/>
    <w:rPr>
      <w:i/>
      <w:color w:val="5B9BD5"/>
      <w:w w:val="100"/>
      <w:sz w:val="21"/>
      <w:szCs w:val="21"/>
      <w:shd w:val="clear" w:color="000000" w:fill="auto"/>
    </w:rPr>
  </w:style>
  <w:style w:type="character" w:customStyle="1" w:styleId="17">
    <w:name w:val="不明显参考1"/>
    <w:qFormat/>
    <w:rPr>
      <w:smallCaps/>
      <w:color w:val="5A5A5A"/>
      <w:w w:val="100"/>
      <w:sz w:val="21"/>
      <w:szCs w:val="21"/>
      <w:shd w:val="clear" w:color="000000" w:fill="auto"/>
    </w:rPr>
  </w:style>
  <w:style w:type="character" w:customStyle="1" w:styleId="18">
    <w:name w:val="明显参考1"/>
    <w:qFormat/>
    <w:rPr>
      <w:b/>
      <w:smallCaps/>
      <w:color w:val="5B9BD5"/>
      <w:w w:val="100"/>
      <w:sz w:val="21"/>
      <w:szCs w:val="21"/>
      <w:shd w:val="clear" w:color="000000" w:fill="auto"/>
    </w:rPr>
  </w:style>
  <w:style w:type="character" w:customStyle="1" w:styleId="19">
    <w:name w:val="书籍标题1"/>
    <w:qFormat/>
    <w:rPr>
      <w:b/>
      <w:i/>
      <w:w w:val="100"/>
      <w:sz w:val="21"/>
      <w:szCs w:val="21"/>
      <w:shd w:val="clear" w:color="000000" w:fill="auto"/>
    </w:rPr>
  </w:style>
  <w:style w:type="paragraph" w:customStyle="1" w:styleId="TOC11">
    <w:name w:val="TOC 标题1"/>
    <w:unhideWhenUsed/>
    <w:qFormat/>
    <w:pPr>
      <w:jc w:val="both"/>
    </w:pPr>
    <w:rPr>
      <w:rFonts w:eastAsia="Times New Roman"/>
      <w:color w:val="2E74B5"/>
      <w:sz w:val="32"/>
      <w:szCs w:val="32"/>
    </w:rPr>
  </w:style>
  <w:style w:type="character" w:customStyle="1" w:styleId="a6">
    <w:name w:val="页眉 字符"/>
    <w:basedOn w:val="a0"/>
    <w:link w:val="a5"/>
    <w:qFormat/>
    <w:rPr>
      <w:w w:val="100"/>
      <w:sz w:val="18"/>
      <w:szCs w:val="18"/>
      <w:shd w:val="clear" w:color="000000" w:fill="auto"/>
    </w:rPr>
  </w:style>
  <w:style w:type="character" w:customStyle="1" w:styleId="a4">
    <w:name w:val="页脚 字符"/>
    <w:basedOn w:val="a0"/>
    <w:link w:val="a3"/>
    <w:qFormat/>
    <w:rPr>
      <w:w w:val="100"/>
      <w:sz w:val="18"/>
      <w:szCs w:val="18"/>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Qi Yachen</cp:lastModifiedBy>
  <cp:revision>14</cp:revision>
  <dcterms:created xsi:type="dcterms:W3CDTF">2019-04-25T07:14:00Z</dcterms:created>
  <dcterms:modified xsi:type="dcterms:W3CDTF">2021-01-06T09:31:00Z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