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highlight w:val="yellow"/>
        </w:rPr>
        <w:t>2024-2025学年硕士学生成长评价</w:t>
      </w:r>
    </w:p>
    <w:p>
      <w:r>
        <w:rPr>
          <w:rFonts w:hint="eastAsia"/>
        </w:rPr>
        <w:t>答题链接：</w:t>
      </w:r>
    </w:p>
    <w:p>
      <w:bookmarkStart w:id="0" w:name="_GoBack"/>
      <w:r>
        <w:fldChar w:fldCharType="begin"/>
      </w:r>
      <w:r>
        <w:instrText xml:space="preserve">HYPERLINK "https://loginxscz.mycosresearch.net/login.aspx?uspell=s31001"</w:instrText>
      </w:r>
      <w:r>
        <w:fldChar w:fldCharType="separate"/>
      </w:r>
      <w:r>
        <w:rPr>
          <w:rStyle w:val="6"/>
        </w:rPr>
        <w:t>https://loginxscz.mycosresearch.net/login.aspx?uspell=s31001</w:t>
      </w:r>
      <w:r>
        <w:fldChar w:fldCharType="end"/>
      </w:r>
    </w:p>
    <w:bookmarkEnd w:id="0"/>
    <w:p>
      <w:r>
        <w:rPr>
          <w:rFonts w:hint="eastAsia"/>
        </w:rPr>
        <w:t>二维码</w:t>
      </w:r>
    </w:p>
    <w:p>
      <w:pPr>
        <w:jc w:val="center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INCLUDEPICTURE "http://survery.mycos.org/QRCode/7011008031001_with_template.png?d=1765786819846" \* MERGEFORMATINET </w:instrText>
      </w:r>
      <w:r>
        <w:rPr>
          <w:rFonts w:hint="eastAsia"/>
        </w:rPr>
        <w:fldChar w:fldCharType="separate"/>
      </w:r>
      <w:r>
        <w:rPr>
          <w:rFonts w:hint="eastAsia"/>
        </w:rPr>
        <w:drawing>
          <wp:inline distT="0" distB="0" distL="114300" distR="114300">
            <wp:extent cx="2101215" cy="2803525"/>
            <wp:effectExtent l="0" t="0" r="13335" b="15875"/>
            <wp:docPr id="4" name="图片 5" descr="7011008031001_with_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7011008031001_with_templat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fldChar w:fldCharType="end"/>
      </w:r>
    </w:p>
    <w:p/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highlight w:val="yellow"/>
        </w:rPr>
        <w:t>2024-2025学年博士学生成长评价</w:t>
      </w:r>
    </w:p>
    <w:p>
      <w:r>
        <w:rPr>
          <w:rFonts w:hint="eastAsia"/>
        </w:rPr>
        <w:t>答题链接：</w:t>
      </w:r>
    </w:p>
    <w:p>
      <w:r>
        <w:fldChar w:fldCharType="begin"/>
      </w:r>
      <w:r>
        <w:instrText xml:space="preserve">HYPERLINK "https://loginxscz.mycosresearch.net/login.aspx?uspell=s31016"</w:instrText>
      </w:r>
      <w:r>
        <w:fldChar w:fldCharType="separate"/>
      </w:r>
      <w:r>
        <w:rPr>
          <w:rStyle w:val="6"/>
        </w:rPr>
        <w:t>https://loginxscz.mycosresearch.net/login.aspx?uspell=s31016</w:t>
      </w:r>
      <w:r>
        <w:fldChar w:fldCharType="end"/>
      </w:r>
    </w:p>
    <w:p>
      <w:r>
        <w:rPr>
          <w:rFonts w:hint="eastAsia"/>
        </w:rPr>
        <w:t>二维码</w:t>
      </w:r>
    </w:p>
    <w:p>
      <w:pPr>
        <w:jc w:val="center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INCLUDEPICTURE "http://survery.mycos.org/QRCode/7011008031016_with_template.png?d=1765786917485" \* MERGEFORMATINET </w:instrText>
      </w:r>
      <w:r>
        <w:rPr>
          <w:rFonts w:hint="eastAsia"/>
        </w:rPr>
        <w:fldChar w:fldCharType="separate"/>
      </w:r>
      <w:r>
        <w:rPr>
          <w:rFonts w:hint="eastAsia"/>
        </w:rPr>
        <w:drawing>
          <wp:inline distT="0" distB="0" distL="114300" distR="114300">
            <wp:extent cx="2101215" cy="2800985"/>
            <wp:effectExtent l="0" t="0" r="13335" b="18415"/>
            <wp:docPr id="7" name="图片 6" descr="7011008031016_with_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7011008031016_with_templa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fldChar w:fldCharType="end"/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  \* MERGEFORMAT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  <w:lang w:val="zh-CN"/>
      </w:rPr>
      <w:t>1</w:t>
    </w:r>
    <w:r>
      <w:rPr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00" w:lineRule="auto"/>
    </w:pPr>
    <w:r>
      <w:rPr>
        <w:rFonts w:ascii="楷体" w:hAnsi="楷体" w:eastAsia="楷体" w:cs="宋体"/>
        <w:b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29210</wp:posOffset>
              </wp:positionH>
              <wp:positionV relativeFrom="paragraph">
                <wp:posOffset>176530</wp:posOffset>
              </wp:positionV>
              <wp:extent cx="5219700" cy="0"/>
              <wp:effectExtent l="0" t="4445" r="0" b="5080"/>
              <wp:wrapNone/>
              <wp:docPr id="6" name="直接箭头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197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2.3pt;margin-top:13.9pt;height:0pt;width:411pt;mso-position-horizontal-relative:margin;z-index:251659264;mso-width-relative:page;mso-height-relative:page;" o:connectortype="straight" filled="f" stroked="t" coordsize="21600,21600" o:gfxdata="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KfcLC1AAAAAcBAAAPAAAAAAAAAAEAIAAAACIAAABkcnMvZG93&#10;bnJldi54bWxQSwECFAAUAAAACACHTuJAF+I5FwQCAAD2AwAADgAAAAAAAAABACAAAAAjAQAAZHJz&#10;L2Uyb0RvYy54bWxQSwUGAAAAAAYABgBZAQAAmQ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楷体" w:hAnsi="楷体" w:eastAsia="楷体" w:cs="宋体"/>
        <w:b/>
      </w:rPr>
      <w:drawing>
        <wp:inline distT="0" distB="0" distL="114300" distR="114300">
          <wp:extent cx="104775" cy="104775"/>
          <wp:effectExtent l="0" t="0" r="9525" b="9525"/>
          <wp:docPr id="12" name="图片 10" descr="C:\Users\li\AppData\Local\Temp\}`6[J[8H79~SGCJWRV84M8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0" descr="C:\Users\li\AppData\Local\Temp\}`6[J[8H79~SGCJWRV84M8J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hAnsi="楷体" w:eastAsia="楷体" w:cs="宋体"/>
        <w:b/>
      </w:rPr>
      <w:t>版权声明</w:t>
    </w:r>
    <w:r>
      <w:rPr>
        <w:rFonts w:ascii="楷体" w:hAnsi="楷体" w:eastAsia="楷体" w:cs="宋体"/>
      </w:rPr>
      <w:br w:type="textWrapping"/>
    </w:r>
    <w:r>
      <w:rPr>
        <w:rFonts w:ascii="楷体" w:hAnsi="楷体" w:eastAsia="楷体" w:cs="宋体"/>
      </w:rPr>
      <w:t>麦可思公司拥有本大纲的分析内容及大纲格式版权。没有麦可思公司预先的书面同意，本大纲的分析内容及大纲格式不得以任何形式和手段予以复制。</w:t>
    </w:r>
  </w:p>
  <w:p>
    <w:pPr>
      <w:pStyle w:val="2"/>
      <w:rPr>
        <w:rFonts w:ascii="Calibri" w:hAnsi="Calibri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10</w:t>
    </w:r>
    <w:r>
      <w:rPr>
        <w:rFonts w:ascii="Calibri" w:hAnsi="Calibri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718" w:leftChars="-342" w:firstLine="210" w:firstLineChars="1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宋体-方正超大字符集" w:hAnsi="宋体" w:eastAsia="宋体-方正超大字符集"/>
        <w:b/>
        <w:color w:val="FD0004"/>
        <w:sz w:val="44"/>
        <w:szCs w:val="44"/>
      </w:rPr>
      <w:drawing>
        <wp:inline distT="0" distB="0" distL="114300" distR="114300">
          <wp:extent cx="5469890" cy="514350"/>
          <wp:effectExtent l="0" t="0" r="16510" b="0"/>
          <wp:docPr id="11" name="图片 9" descr="页眉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9" descr="页眉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98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OWY0YWExMGM1MjdjM2E4MjUyOTVmYWJkZmJiM2QifQ=="/>
  </w:docVars>
  <w:rsids>
    <w:rsidRoot w:val="141B6B66"/>
    <w:rsid w:val="141B6B66"/>
    <w:rsid w:val="619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2025-12-16T02:46:00Z</dcterms:created>
  <dc:creator>松之魂</dc:creator>
  <cp:lastModifiedBy>松之魂</cp:lastModifiedBy>
  <dcterms:modified xsi:type="dcterms:W3CDTF">2025-12-16T02:54:02Z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853A6481CAFF41BC80E6E37BD8CBF25D_11</vt:lpwstr>
  </property>
</Properties>
</file>